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820"/>
        <w:gridCol w:w="69"/>
        <w:gridCol w:w="480"/>
        <w:gridCol w:w="1152"/>
        <w:gridCol w:w="974"/>
        <w:gridCol w:w="283"/>
        <w:gridCol w:w="284"/>
        <w:gridCol w:w="425"/>
        <w:gridCol w:w="709"/>
        <w:gridCol w:w="142"/>
        <w:gridCol w:w="425"/>
        <w:gridCol w:w="709"/>
        <w:gridCol w:w="283"/>
        <w:gridCol w:w="2268"/>
      </w:tblGrid>
      <w:tr w:rsidRPr="0094151A" w:rsidR="008A2C3F" w:rsidTr="2AB8B50A" w14:paraId="5CFE797F" w14:textId="77777777">
        <w:trPr>
          <w:trHeight w:val="300"/>
        </w:trPr>
        <w:tc>
          <w:tcPr>
            <w:tcW w:w="11023" w:type="dxa"/>
            <w:gridSpan w:val="14"/>
            <w:shd w:val="clear" w:color="auto" w:fill="F2F2F2" w:themeFill="background1" w:themeFillShade="F2"/>
            <w:vAlign w:val="center"/>
          </w:tcPr>
          <w:p w:rsidRPr="0094151A" w:rsidR="008A2C3F" w:rsidP="0094151A" w:rsidRDefault="008A2C3F" w14:paraId="271BA0F9" w14:textId="77777777">
            <w:pPr>
              <w:jc w:val="center"/>
              <w:rPr>
                <w:b/>
              </w:rPr>
            </w:pPr>
            <w:r w:rsidRPr="0094151A">
              <w:rPr>
                <w:b/>
              </w:rPr>
              <w:t>INFORMACIÓN</w:t>
            </w:r>
            <w:r w:rsidR="00A051ED">
              <w:rPr>
                <w:b/>
              </w:rPr>
              <w:t xml:space="preserve"> </w:t>
            </w:r>
            <w:r w:rsidRPr="0094151A">
              <w:rPr>
                <w:b/>
              </w:rPr>
              <w:t>DEL ESTABLECIMIENTO</w:t>
            </w:r>
          </w:p>
        </w:tc>
      </w:tr>
      <w:tr w:rsidRPr="0094151A" w:rsidR="00FD7F96" w:rsidTr="2AB8B50A" w14:paraId="5F4ED84F" w14:textId="77777777">
        <w:trPr>
          <w:trHeight w:val="300"/>
        </w:trPr>
        <w:tc>
          <w:tcPr>
            <w:tcW w:w="2820" w:type="dxa"/>
          </w:tcPr>
          <w:p w:rsidRPr="0094151A" w:rsidR="00FD7F96" w:rsidP="0094151A" w:rsidRDefault="00F02FCE" w14:paraId="55DBC235" w14:textId="0EFDD556">
            <w:pPr>
              <w:rPr>
                <w:rFonts w:cs="Calibri"/>
                <w:b/>
                <w:color w:val="auto"/>
                <w:sz w:val="16"/>
                <w:szCs w:val="16"/>
                <w:lang w:val="es-ES" w:eastAsia="en-US"/>
              </w:rPr>
            </w:pPr>
            <w:r w:rsidRPr="0094151A">
              <w:rPr>
                <w:rFonts w:cs="Calibri"/>
                <w:b/>
                <w:color w:val="auto"/>
                <w:sz w:val="16"/>
                <w:szCs w:val="16"/>
                <w:lang w:val="es-ES" w:eastAsia="en-US"/>
              </w:rPr>
              <w:t>FARMACIA HOMEOPÁTICA</w:t>
            </w:r>
            <w:r>
              <w:rPr>
                <w:rFonts w:cs="Calibri"/>
                <w:b/>
                <w:color w:val="auto"/>
                <w:sz w:val="16"/>
                <w:szCs w:val="16"/>
                <w:lang w:val="es-ES" w:eastAsia="en-US"/>
              </w:rPr>
              <w:t xml:space="preserve"> </w:t>
            </w:r>
            <w:r w:rsidR="00937367">
              <w:rPr>
                <w:rFonts w:cs="Calibri"/>
                <w:b/>
                <w:color w:val="auto"/>
                <w:sz w:val="16"/>
                <w:szCs w:val="16"/>
                <w:lang w:val="es-ES" w:eastAsia="en-US"/>
              </w:rPr>
              <w:t xml:space="preserve">NIVEL </w:t>
            </w:r>
            <w:r>
              <w:rPr>
                <w:rFonts w:cs="Calibri"/>
                <w:b/>
                <w:color w:val="auto"/>
                <w:sz w:val="16"/>
                <w:szCs w:val="16"/>
                <w:lang w:val="es-ES" w:eastAsia="en-US"/>
              </w:rPr>
              <w:t>I</w:t>
            </w:r>
            <w:r w:rsidRPr="0094151A">
              <w:rPr>
                <w:rFonts w:cs="Calibri"/>
                <w:b/>
                <w:color w:val="auto"/>
                <w:sz w:val="16"/>
                <w:szCs w:val="16"/>
                <w:lang w:val="es-ES" w:eastAsia="en-US"/>
              </w:rPr>
              <w:t>:</w:t>
            </w:r>
          </w:p>
        </w:tc>
        <w:tc>
          <w:tcPr>
            <w:tcW w:w="549" w:type="dxa"/>
            <w:gridSpan w:val="2"/>
          </w:tcPr>
          <w:p w:rsidRPr="0094151A" w:rsidR="00FD7F96" w:rsidP="0094151A" w:rsidRDefault="00FD7F96" w14:paraId="147E4959" w14:textId="3AC39AA1">
            <w:pPr>
              <w:rPr>
                <w:rFonts w:cs="Calibri"/>
                <w:b/>
                <w:color w:val="auto"/>
                <w:sz w:val="16"/>
                <w:szCs w:val="16"/>
                <w:lang w:val="es-ES" w:eastAsia="en-US"/>
              </w:rPr>
            </w:pPr>
          </w:p>
        </w:tc>
        <w:tc>
          <w:tcPr>
            <w:tcW w:w="3118" w:type="dxa"/>
            <w:gridSpan w:val="5"/>
          </w:tcPr>
          <w:p w:rsidR="1F2E4AFD" w:rsidP="7ABEFB12" w:rsidRDefault="1F2E4AFD" w14:paraId="1E5FC37D" w14:textId="1257E6D6">
            <w:pPr>
              <w:rPr>
                <w:rFonts w:cs="Calibri"/>
                <w:b/>
                <w:bCs/>
                <w:color w:val="auto"/>
                <w:sz w:val="16"/>
                <w:szCs w:val="16"/>
                <w:lang w:val="es-ES" w:eastAsia="en-US"/>
              </w:rPr>
            </w:pPr>
            <w:r w:rsidRPr="7ABEFB12">
              <w:rPr>
                <w:rFonts w:cs="Calibri"/>
                <w:b/>
                <w:bCs/>
                <w:color w:val="auto"/>
                <w:sz w:val="16"/>
                <w:szCs w:val="16"/>
                <w:lang w:val="es-ES" w:eastAsia="en-US"/>
              </w:rPr>
              <w:t>FARMACIA HOMEOPÁTICA NIVEL II:</w:t>
            </w:r>
          </w:p>
          <w:p w:rsidR="7ABEFB12" w:rsidP="7ABEFB12" w:rsidRDefault="7ABEFB12" w14:paraId="0B700444" w14:textId="3C4B61AB">
            <w:pPr>
              <w:rPr>
                <w:rFonts w:cs="Calibri"/>
                <w:b/>
                <w:bCs/>
                <w:color w:val="auto"/>
                <w:sz w:val="16"/>
                <w:szCs w:val="16"/>
                <w:lang w:val="es-ES" w:eastAsia="en-US"/>
              </w:rPr>
            </w:pPr>
          </w:p>
        </w:tc>
        <w:tc>
          <w:tcPr>
            <w:tcW w:w="851" w:type="dxa"/>
            <w:gridSpan w:val="2"/>
          </w:tcPr>
          <w:p w:rsidR="7ABEFB12" w:rsidP="7ABEFB12" w:rsidRDefault="7ABEFB12" w14:paraId="23A3FDEE" w14:textId="76B8F951">
            <w:pPr>
              <w:rPr>
                <w:rFonts w:cs="Calibri"/>
                <w:b/>
                <w:bCs/>
                <w:color w:val="auto"/>
                <w:sz w:val="16"/>
                <w:szCs w:val="16"/>
                <w:lang w:val="es-ES" w:eastAsia="en-US"/>
              </w:rPr>
            </w:pPr>
          </w:p>
        </w:tc>
        <w:tc>
          <w:tcPr>
            <w:tcW w:w="1417" w:type="dxa"/>
            <w:gridSpan w:val="3"/>
          </w:tcPr>
          <w:p w:rsidRPr="0094151A" w:rsidR="00FD7F96" w:rsidP="0094151A" w:rsidRDefault="00FD7F96" w14:paraId="334FE589" w14:textId="77777777">
            <w:pPr>
              <w:rPr>
                <w:rFonts w:cs="Calibri"/>
                <w:b/>
                <w:color w:val="auto"/>
                <w:sz w:val="16"/>
                <w:szCs w:val="16"/>
                <w:lang w:val="es-ES" w:eastAsia="en-US"/>
              </w:rPr>
            </w:pPr>
            <w:r w:rsidRPr="0094151A">
              <w:rPr>
                <w:rFonts w:cs="Calibri"/>
                <w:b/>
                <w:color w:val="auto"/>
                <w:sz w:val="16"/>
                <w:szCs w:val="16"/>
                <w:lang w:val="es-ES" w:eastAsia="en-US"/>
              </w:rPr>
              <w:t>CATEGORÍA:</w:t>
            </w:r>
          </w:p>
        </w:tc>
        <w:tc>
          <w:tcPr>
            <w:tcW w:w="2268" w:type="dxa"/>
          </w:tcPr>
          <w:p w:rsidRPr="0094151A" w:rsidR="00FD7F96" w:rsidP="0094151A" w:rsidRDefault="00FD7F96" w14:paraId="61534A15" w14:textId="77777777">
            <w:pPr>
              <w:rPr>
                <w:rFonts w:cs="Calibri"/>
                <w:b/>
                <w:color w:val="auto"/>
                <w:sz w:val="16"/>
                <w:szCs w:val="16"/>
                <w:lang w:val="es-ES" w:eastAsia="en-US"/>
              </w:rPr>
            </w:pPr>
            <w:r w:rsidRPr="0094151A">
              <w:rPr>
                <w:rFonts w:cs="Calibri"/>
                <w:b/>
                <w:color w:val="auto"/>
                <w:sz w:val="16"/>
                <w:szCs w:val="16"/>
                <w:lang w:val="es-ES" w:eastAsia="en-US"/>
              </w:rPr>
              <w:t>ADHESIVO Nº</w:t>
            </w:r>
          </w:p>
        </w:tc>
      </w:tr>
      <w:tr w:rsidRPr="0094151A" w:rsidR="008A2C3F" w:rsidTr="2AB8B50A" w14:paraId="0829F577" w14:textId="77777777">
        <w:trPr>
          <w:trHeight w:val="300"/>
        </w:trPr>
        <w:tc>
          <w:tcPr>
            <w:tcW w:w="2889" w:type="dxa"/>
            <w:gridSpan w:val="2"/>
          </w:tcPr>
          <w:p w:rsidRPr="0094151A" w:rsidR="008A2C3F" w:rsidP="008E6596" w:rsidRDefault="008A2C3F" w14:paraId="439603FD" w14:textId="77777777">
            <w:pPr>
              <w:rPr>
                <w:rFonts w:cs="Calibri"/>
                <w:b/>
                <w:color w:val="auto"/>
                <w:sz w:val="16"/>
                <w:szCs w:val="16"/>
                <w:lang w:val="es-ES" w:eastAsia="en-US"/>
              </w:rPr>
            </w:pPr>
            <w:r w:rsidRPr="0094151A">
              <w:rPr>
                <w:rFonts w:cs="Calibri"/>
                <w:b/>
                <w:color w:val="auto"/>
                <w:sz w:val="16"/>
                <w:szCs w:val="16"/>
                <w:lang w:val="es-ES" w:eastAsia="en-US"/>
              </w:rPr>
              <w:t>MUNICIPIO:</w:t>
            </w:r>
          </w:p>
        </w:tc>
        <w:tc>
          <w:tcPr>
            <w:tcW w:w="2889" w:type="dxa"/>
            <w:gridSpan w:val="4"/>
          </w:tcPr>
          <w:p w:rsidRPr="0094151A" w:rsidR="008A2C3F" w:rsidP="008E6596" w:rsidRDefault="008A2C3F" w14:paraId="3F16DD94" w14:textId="77777777">
            <w:pPr>
              <w:rPr>
                <w:rFonts w:cs="Calibri"/>
                <w:b/>
                <w:color w:val="auto"/>
                <w:sz w:val="16"/>
                <w:szCs w:val="16"/>
                <w:lang w:val="es-ES" w:eastAsia="en-US"/>
              </w:rPr>
            </w:pPr>
            <w:r w:rsidRPr="0094151A">
              <w:rPr>
                <w:rFonts w:cs="Calibri"/>
                <w:b/>
                <w:color w:val="auto"/>
                <w:sz w:val="16"/>
                <w:szCs w:val="16"/>
                <w:lang w:val="es-ES" w:eastAsia="en-US"/>
              </w:rPr>
              <w:t>SECTOR:</w:t>
            </w:r>
          </w:p>
        </w:tc>
        <w:tc>
          <w:tcPr>
            <w:tcW w:w="709" w:type="dxa"/>
            <w:gridSpan w:val="2"/>
          </w:tcPr>
          <w:p w:rsidRPr="0094151A" w:rsidR="008A2C3F" w:rsidP="008E6596" w:rsidRDefault="008A2C3F" w14:paraId="1B42362E" w14:textId="77777777">
            <w:pPr>
              <w:rPr>
                <w:rFonts w:cs="Calibri"/>
                <w:b/>
                <w:color w:val="auto"/>
                <w:sz w:val="16"/>
                <w:szCs w:val="16"/>
                <w:lang w:val="es-ES" w:eastAsia="en-US"/>
              </w:rPr>
            </w:pPr>
            <w:r w:rsidRPr="0094151A">
              <w:rPr>
                <w:rFonts w:cs="Calibri"/>
                <w:b/>
                <w:color w:val="auto"/>
                <w:sz w:val="16"/>
                <w:szCs w:val="16"/>
                <w:lang w:val="es-ES" w:eastAsia="en-US"/>
              </w:rPr>
              <w:t>DÍA:</w:t>
            </w:r>
          </w:p>
        </w:tc>
        <w:tc>
          <w:tcPr>
            <w:tcW w:w="709" w:type="dxa"/>
          </w:tcPr>
          <w:p w:rsidRPr="0094151A" w:rsidR="008A2C3F" w:rsidP="008E6596" w:rsidRDefault="008A2C3F" w14:paraId="5467DA00" w14:textId="77777777">
            <w:pPr>
              <w:rPr>
                <w:rFonts w:cs="Calibri"/>
                <w:b/>
                <w:color w:val="auto"/>
                <w:sz w:val="16"/>
                <w:szCs w:val="16"/>
                <w:lang w:val="es-ES" w:eastAsia="en-US"/>
              </w:rPr>
            </w:pPr>
            <w:r w:rsidRPr="0094151A">
              <w:rPr>
                <w:rFonts w:cs="Calibri"/>
                <w:b/>
                <w:color w:val="auto"/>
                <w:sz w:val="16"/>
                <w:szCs w:val="16"/>
                <w:lang w:val="es-ES" w:eastAsia="en-US"/>
              </w:rPr>
              <w:t>MES:</w:t>
            </w:r>
          </w:p>
        </w:tc>
        <w:tc>
          <w:tcPr>
            <w:tcW w:w="1276" w:type="dxa"/>
            <w:gridSpan w:val="3"/>
          </w:tcPr>
          <w:p w:rsidRPr="0094151A" w:rsidR="008A2C3F" w:rsidP="008E6596" w:rsidRDefault="008A2C3F" w14:paraId="1CEF71D9" w14:textId="77777777">
            <w:pPr>
              <w:rPr>
                <w:rFonts w:cs="Calibri"/>
                <w:b/>
                <w:color w:val="auto"/>
                <w:sz w:val="16"/>
                <w:szCs w:val="16"/>
                <w:lang w:val="es-ES" w:eastAsia="en-US"/>
              </w:rPr>
            </w:pPr>
            <w:r w:rsidRPr="0094151A">
              <w:rPr>
                <w:rFonts w:cs="Calibri"/>
                <w:b/>
                <w:color w:val="auto"/>
                <w:sz w:val="16"/>
                <w:szCs w:val="16"/>
                <w:lang w:val="es-ES" w:eastAsia="en-US"/>
              </w:rPr>
              <w:t>AÑO:</w:t>
            </w:r>
          </w:p>
        </w:tc>
        <w:tc>
          <w:tcPr>
            <w:tcW w:w="2551" w:type="dxa"/>
            <w:gridSpan w:val="2"/>
          </w:tcPr>
          <w:p w:rsidRPr="007C6404" w:rsidR="008A2C3F" w:rsidP="2AB8B50A" w:rsidRDefault="00F618BF" w14:paraId="772793AA" w14:textId="72D8BC96">
            <w:pPr>
              <w:rPr>
                <w:rFonts w:cs="Calibri" w:asciiTheme="majorHAnsi" w:hAnsiTheme="majorHAnsi"/>
                <w:b/>
                <w:bCs/>
                <w:color w:val="auto"/>
                <w:sz w:val="16"/>
                <w:szCs w:val="16"/>
                <w:lang w:val="es-ES" w:eastAsia="en-US"/>
              </w:rPr>
            </w:pPr>
            <w:r w:rsidRPr="2AB8B50A">
              <w:rPr>
                <w:rFonts w:asciiTheme="majorHAnsi" w:hAnsiTheme="majorHAnsi"/>
                <w:b/>
                <w:bCs/>
                <w:sz w:val="16"/>
                <w:szCs w:val="16"/>
              </w:rPr>
              <w:t>EVENTO FH:</w:t>
            </w:r>
          </w:p>
        </w:tc>
      </w:tr>
      <w:tr w:rsidRPr="0094151A" w:rsidR="008A2C3F" w:rsidTr="2AB8B50A" w14:paraId="602C3033" w14:textId="77777777">
        <w:trPr>
          <w:trHeight w:val="300"/>
        </w:trPr>
        <w:tc>
          <w:tcPr>
            <w:tcW w:w="11023" w:type="dxa"/>
            <w:gridSpan w:val="14"/>
          </w:tcPr>
          <w:p w:rsidRPr="0094151A" w:rsidR="008A2C3F" w:rsidRDefault="00FC7109" w14:paraId="2DD608D6" w14:textId="458D4CCC">
            <w:pPr>
              <w:rPr>
                <w:rFonts w:cs="Calibri"/>
                <w:b/>
                <w:color w:val="auto"/>
                <w:sz w:val="16"/>
                <w:szCs w:val="16"/>
                <w:lang w:val="es-ES" w:eastAsia="en-US"/>
              </w:rPr>
            </w:pPr>
            <w:r>
              <w:rPr>
                <w:rFonts w:cs="Calibri"/>
                <w:b/>
                <w:color w:val="auto"/>
                <w:sz w:val="16"/>
                <w:szCs w:val="16"/>
                <w:lang w:val="es-ES" w:eastAsia="en-US"/>
              </w:rPr>
              <w:t>NOMBRE DEL ESTABLECIMIENTO</w:t>
            </w:r>
            <w:r w:rsidRPr="0094151A" w:rsidR="008A2C3F">
              <w:rPr>
                <w:rFonts w:cs="Calibri"/>
                <w:b/>
                <w:color w:val="auto"/>
                <w:sz w:val="16"/>
                <w:szCs w:val="16"/>
                <w:lang w:val="es-ES" w:eastAsia="en-US"/>
              </w:rPr>
              <w:t>:</w:t>
            </w:r>
          </w:p>
        </w:tc>
      </w:tr>
      <w:tr w:rsidRPr="0094151A" w:rsidR="00FC7109" w:rsidTr="2AB8B50A" w14:paraId="1CF83368" w14:textId="77777777">
        <w:trPr>
          <w:trHeight w:val="300"/>
        </w:trPr>
        <w:tc>
          <w:tcPr>
            <w:tcW w:w="5495" w:type="dxa"/>
            <w:gridSpan w:val="5"/>
          </w:tcPr>
          <w:p w:rsidRPr="0094151A" w:rsidR="00FC7109" w:rsidRDefault="00FC7109" w14:paraId="30EE66D2" w14:textId="77777777">
            <w:pPr>
              <w:rPr>
                <w:rFonts w:cs="Calibri"/>
                <w:b/>
                <w:color w:val="auto"/>
                <w:sz w:val="16"/>
                <w:szCs w:val="16"/>
                <w:lang w:val="es-ES" w:eastAsia="en-US"/>
              </w:rPr>
            </w:pPr>
            <w:r w:rsidRPr="0094151A">
              <w:rPr>
                <w:rFonts w:cs="Calibri"/>
                <w:b/>
                <w:color w:val="auto"/>
                <w:sz w:val="16"/>
                <w:szCs w:val="16"/>
                <w:lang w:val="es-ES" w:eastAsia="en-US"/>
              </w:rPr>
              <w:t>DIRECCIÓN:</w:t>
            </w:r>
          </w:p>
        </w:tc>
        <w:tc>
          <w:tcPr>
            <w:tcW w:w="5528" w:type="dxa"/>
            <w:gridSpan w:val="9"/>
          </w:tcPr>
          <w:p w:rsidRPr="0094151A" w:rsidR="00FC7109" w:rsidRDefault="00FC7109" w14:paraId="5DEE1E5D" w14:textId="1CB36A3C">
            <w:pPr>
              <w:rPr>
                <w:rFonts w:cs="Calibri"/>
                <w:b/>
                <w:color w:val="auto"/>
                <w:sz w:val="16"/>
                <w:szCs w:val="16"/>
                <w:lang w:val="es-ES" w:eastAsia="en-US"/>
              </w:rPr>
            </w:pPr>
            <w:r w:rsidRPr="0094151A">
              <w:rPr>
                <w:rFonts w:cs="Calibri"/>
                <w:b/>
                <w:color w:val="auto"/>
                <w:sz w:val="16"/>
                <w:szCs w:val="16"/>
                <w:lang w:val="es-ES" w:eastAsia="en-US"/>
              </w:rPr>
              <w:t>TELÉFONO</w:t>
            </w:r>
            <w:r>
              <w:rPr>
                <w:rFonts w:cs="Calibri"/>
                <w:b/>
                <w:color w:val="auto"/>
                <w:sz w:val="16"/>
                <w:szCs w:val="16"/>
                <w:lang w:val="es-ES" w:eastAsia="en-US"/>
              </w:rPr>
              <w:t>S</w:t>
            </w:r>
            <w:r w:rsidRPr="0094151A">
              <w:rPr>
                <w:rFonts w:cs="Calibri"/>
                <w:b/>
                <w:color w:val="auto"/>
                <w:sz w:val="16"/>
                <w:szCs w:val="16"/>
                <w:lang w:val="es-ES" w:eastAsia="en-US"/>
              </w:rPr>
              <w:t>:</w:t>
            </w:r>
          </w:p>
        </w:tc>
      </w:tr>
      <w:tr w:rsidRPr="0094151A" w:rsidR="00FD7F96" w:rsidTr="2AB8B50A" w14:paraId="741EBCF4" w14:textId="77777777">
        <w:trPr>
          <w:trHeight w:val="300"/>
        </w:trPr>
        <w:tc>
          <w:tcPr>
            <w:tcW w:w="11023" w:type="dxa"/>
            <w:gridSpan w:val="14"/>
          </w:tcPr>
          <w:p w:rsidRPr="0094151A" w:rsidR="00FD7F96" w:rsidRDefault="00FD7F96" w14:paraId="3D85FCBE" w14:textId="77777777">
            <w:pPr>
              <w:rPr>
                <w:rFonts w:cs="Calibri"/>
                <w:b/>
                <w:color w:val="auto"/>
                <w:sz w:val="16"/>
                <w:szCs w:val="16"/>
                <w:lang w:val="es-ES" w:eastAsia="en-US"/>
              </w:rPr>
            </w:pPr>
            <w:r w:rsidRPr="0094151A">
              <w:rPr>
                <w:rFonts w:cs="Calibri"/>
                <w:b/>
                <w:color w:val="auto"/>
                <w:sz w:val="16"/>
                <w:szCs w:val="16"/>
                <w:lang w:val="es-ES" w:eastAsia="en-US"/>
              </w:rPr>
              <w:t>CORREO ELECTRÓNICO:</w:t>
            </w:r>
          </w:p>
        </w:tc>
      </w:tr>
      <w:tr w:rsidRPr="0094151A" w:rsidR="00FD7F96" w:rsidTr="2AB8B50A" w14:paraId="48E62573" w14:textId="77777777">
        <w:trPr>
          <w:trHeight w:val="300"/>
        </w:trPr>
        <w:tc>
          <w:tcPr>
            <w:tcW w:w="7763" w:type="dxa"/>
            <w:gridSpan w:val="11"/>
          </w:tcPr>
          <w:p w:rsidRPr="0094151A" w:rsidR="00FD7F96" w:rsidRDefault="00FD7F96" w14:paraId="47B8E9DE" w14:textId="77777777">
            <w:pPr>
              <w:rPr>
                <w:rFonts w:cs="Calibri"/>
                <w:b/>
                <w:color w:val="auto"/>
                <w:sz w:val="16"/>
                <w:szCs w:val="16"/>
                <w:lang w:val="es-ES" w:eastAsia="en-US"/>
              </w:rPr>
            </w:pPr>
            <w:r w:rsidRPr="0094151A">
              <w:rPr>
                <w:rFonts w:cs="Calibri"/>
                <w:b/>
                <w:color w:val="auto"/>
                <w:sz w:val="16"/>
                <w:szCs w:val="16"/>
                <w:lang w:val="es-ES" w:eastAsia="en-US"/>
              </w:rPr>
              <w:t>MATRÍCULA MERCANTIL O PERSONERÍA JURÍDICA:</w:t>
            </w:r>
          </w:p>
        </w:tc>
        <w:tc>
          <w:tcPr>
            <w:tcW w:w="3260" w:type="dxa"/>
            <w:gridSpan w:val="3"/>
          </w:tcPr>
          <w:p w:rsidRPr="0094151A" w:rsidR="00FD7F96" w:rsidRDefault="00FD7F96" w14:paraId="1093B181" w14:textId="77777777">
            <w:pPr>
              <w:rPr>
                <w:rFonts w:cs="Calibri"/>
                <w:b/>
                <w:color w:val="auto"/>
                <w:sz w:val="16"/>
                <w:szCs w:val="16"/>
                <w:lang w:val="es-ES" w:eastAsia="en-US"/>
              </w:rPr>
            </w:pPr>
            <w:r w:rsidRPr="0094151A">
              <w:rPr>
                <w:rFonts w:cs="Calibri"/>
                <w:b/>
                <w:color w:val="auto"/>
                <w:sz w:val="16"/>
                <w:szCs w:val="16"/>
                <w:lang w:val="es-ES" w:eastAsia="en-US"/>
              </w:rPr>
              <w:t>FECHA:</w:t>
            </w:r>
          </w:p>
        </w:tc>
      </w:tr>
      <w:tr w:rsidRPr="0094151A" w:rsidR="00FD7F96" w:rsidTr="2AB8B50A" w14:paraId="41E65159" w14:textId="77777777">
        <w:trPr>
          <w:trHeight w:val="300"/>
        </w:trPr>
        <w:tc>
          <w:tcPr>
            <w:tcW w:w="7763" w:type="dxa"/>
            <w:gridSpan w:val="11"/>
          </w:tcPr>
          <w:p w:rsidRPr="0094151A" w:rsidR="00FD7F96" w:rsidP="0094151A" w:rsidRDefault="00902065" w14:paraId="5251992E" w14:textId="01D23646">
            <w:pPr>
              <w:rPr>
                <w:rFonts w:cs="Calibri"/>
                <w:b/>
                <w:color w:val="auto"/>
                <w:sz w:val="16"/>
                <w:szCs w:val="16"/>
                <w:lang w:val="es-ES" w:eastAsia="en-US"/>
              </w:rPr>
            </w:pPr>
            <w:r>
              <w:rPr>
                <w:rFonts w:cs="Calibri"/>
                <w:b/>
                <w:color w:val="auto"/>
                <w:sz w:val="16"/>
                <w:szCs w:val="16"/>
                <w:lang w:val="es-ES" w:eastAsia="en-US"/>
              </w:rPr>
              <w:t xml:space="preserve">NOMBRE O RAZÓN SOCIAL DEL </w:t>
            </w:r>
            <w:r w:rsidRPr="0094151A" w:rsidR="00FD7F96">
              <w:rPr>
                <w:rFonts w:cs="Calibri"/>
                <w:b/>
                <w:color w:val="auto"/>
                <w:sz w:val="16"/>
                <w:szCs w:val="16"/>
                <w:lang w:val="es-ES" w:eastAsia="en-US"/>
              </w:rPr>
              <w:t>PROPIETARIO:</w:t>
            </w:r>
          </w:p>
        </w:tc>
        <w:tc>
          <w:tcPr>
            <w:tcW w:w="3260" w:type="dxa"/>
            <w:gridSpan w:val="3"/>
          </w:tcPr>
          <w:p w:rsidRPr="0094151A" w:rsidR="00FD7F96" w:rsidP="0094151A" w:rsidRDefault="00FD7F96" w14:paraId="1EBD4A20" w14:textId="77777777">
            <w:pPr>
              <w:rPr>
                <w:rFonts w:cs="Calibri"/>
                <w:b/>
                <w:color w:val="auto"/>
                <w:sz w:val="16"/>
                <w:szCs w:val="16"/>
                <w:lang w:val="es-ES" w:eastAsia="en-US"/>
              </w:rPr>
            </w:pPr>
            <w:r w:rsidRPr="0094151A">
              <w:rPr>
                <w:rFonts w:cs="Calibri"/>
                <w:b/>
                <w:color w:val="auto"/>
                <w:sz w:val="16"/>
                <w:szCs w:val="16"/>
                <w:lang w:val="es-ES" w:eastAsia="en-US"/>
              </w:rPr>
              <w:t>CÉDULA O NIT:</w:t>
            </w:r>
          </w:p>
        </w:tc>
      </w:tr>
      <w:tr w:rsidRPr="0094151A" w:rsidR="00FD7318" w:rsidTr="2AB8B50A" w14:paraId="07AB0962" w14:textId="77777777">
        <w:trPr>
          <w:trHeight w:val="300"/>
        </w:trPr>
        <w:tc>
          <w:tcPr>
            <w:tcW w:w="7763" w:type="dxa"/>
            <w:gridSpan w:val="11"/>
          </w:tcPr>
          <w:p w:rsidRPr="0094151A" w:rsidR="00FD7318" w:rsidRDefault="00FD7318" w14:paraId="5ACE4936" w14:textId="7EFA71A8">
            <w:pPr>
              <w:rPr>
                <w:rFonts w:cs="Calibri"/>
                <w:b/>
                <w:color w:val="auto"/>
                <w:sz w:val="16"/>
                <w:szCs w:val="16"/>
                <w:lang w:val="es-ES" w:eastAsia="en-US"/>
              </w:rPr>
            </w:pPr>
            <w:r w:rsidRPr="0094151A">
              <w:rPr>
                <w:rFonts w:cs="Calibri"/>
                <w:b/>
                <w:color w:val="auto"/>
                <w:sz w:val="16"/>
                <w:szCs w:val="16"/>
                <w:lang w:val="es-ES" w:eastAsia="en-US"/>
              </w:rPr>
              <w:t>REPRESENTANTE LEGAL</w:t>
            </w:r>
            <w:r w:rsidR="00FC7109">
              <w:rPr>
                <w:rFonts w:cs="Calibri"/>
                <w:b/>
                <w:color w:val="auto"/>
                <w:sz w:val="16"/>
                <w:szCs w:val="16"/>
                <w:lang w:val="es-ES" w:eastAsia="en-US"/>
              </w:rPr>
              <w:t xml:space="preserve"> (SI EL PROPIETARIO ES PERSONA JURÍDICA)</w:t>
            </w:r>
            <w:r w:rsidRPr="0094151A">
              <w:rPr>
                <w:rFonts w:cs="Calibri"/>
                <w:b/>
                <w:color w:val="auto"/>
                <w:sz w:val="16"/>
                <w:szCs w:val="16"/>
                <w:lang w:val="es-ES" w:eastAsia="en-US"/>
              </w:rPr>
              <w:t>:</w:t>
            </w:r>
          </w:p>
        </w:tc>
        <w:tc>
          <w:tcPr>
            <w:tcW w:w="3260" w:type="dxa"/>
            <w:gridSpan w:val="3"/>
          </w:tcPr>
          <w:p w:rsidRPr="0094151A" w:rsidR="00FD7318" w:rsidRDefault="00FD7318" w14:paraId="70AFD886"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318" w:rsidTr="2AB8B50A" w14:paraId="6A8A9E44" w14:textId="77777777">
        <w:trPr>
          <w:trHeight w:val="300"/>
        </w:trPr>
        <w:tc>
          <w:tcPr>
            <w:tcW w:w="7763" w:type="dxa"/>
            <w:gridSpan w:val="11"/>
          </w:tcPr>
          <w:p w:rsidRPr="0094151A" w:rsidR="00FD7318" w:rsidRDefault="00FD7318" w14:paraId="6746BF1C" w14:textId="77777777">
            <w:pPr>
              <w:rPr>
                <w:rFonts w:cs="Calibri"/>
                <w:b/>
                <w:color w:val="auto"/>
                <w:sz w:val="16"/>
                <w:szCs w:val="16"/>
                <w:lang w:val="es-ES" w:eastAsia="en-US"/>
              </w:rPr>
            </w:pPr>
            <w:r w:rsidRPr="0094151A">
              <w:rPr>
                <w:rFonts w:cs="Calibri"/>
                <w:b/>
                <w:color w:val="auto"/>
                <w:sz w:val="16"/>
                <w:szCs w:val="16"/>
                <w:lang w:val="es-ES" w:eastAsia="en-US"/>
              </w:rPr>
              <w:t>ADMINISTRADOR:</w:t>
            </w:r>
          </w:p>
        </w:tc>
        <w:tc>
          <w:tcPr>
            <w:tcW w:w="3260" w:type="dxa"/>
            <w:gridSpan w:val="3"/>
          </w:tcPr>
          <w:p w:rsidRPr="0094151A" w:rsidR="00FD7318" w:rsidRDefault="00FD7318" w14:paraId="76036E81"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F96" w:rsidTr="2AB8B50A" w14:paraId="3506BF87" w14:textId="77777777">
        <w:trPr>
          <w:trHeight w:val="300"/>
        </w:trPr>
        <w:tc>
          <w:tcPr>
            <w:tcW w:w="3369" w:type="dxa"/>
            <w:gridSpan w:val="3"/>
            <w:vMerge w:val="restart"/>
          </w:tcPr>
          <w:p w:rsidRPr="0094151A" w:rsidR="00FD7F96" w:rsidP="0094151A" w:rsidRDefault="00FD7F96" w14:paraId="286B642E" w14:textId="77777777">
            <w:pPr>
              <w:rPr>
                <w:rFonts w:cs="Calibri"/>
                <w:b/>
                <w:color w:val="auto"/>
                <w:sz w:val="16"/>
                <w:szCs w:val="16"/>
                <w:lang w:val="es-ES" w:eastAsia="en-US"/>
              </w:rPr>
            </w:pPr>
            <w:r w:rsidRPr="0094151A">
              <w:rPr>
                <w:rFonts w:cs="Calibri"/>
                <w:b/>
                <w:color w:val="auto"/>
                <w:sz w:val="16"/>
                <w:szCs w:val="16"/>
                <w:lang w:val="es-ES" w:eastAsia="en-US"/>
              </w:rPr>
              <w:t>FECHA DE LA ÚLTIMA VISITA:</w:t>
            </w:r>
          </w:p>
        </w:tc>
        <w:tc>
          <w:tcPr>
            <w:tcW w:w="3969" w:type="dxa"/>
            <w:gridSpan w:val="7"/>
          </w:tcPr>
          <w:p w:rsidRPr="0094151A" w:rsidR="00FD7F96" w:rsidP="005A5FE3" w:rsidRDefault="00FD7F96" w14:paraId="5A508F7D" w14:textId="77777777">
            <w:pPr>
              <w:jc w:val="center"/>
              <w:rPr>
                <w:rFonts w:cs="Calibri"/>
                <w:b/>
                <w:color w:val="auto"/>
                <w:sz w:val="16"/>
                <w:szCs w:val="16"/>
                <w:lang w:val="es-ES" w:eastAsia="en-US"/>
              </w:rPr>
            </w:pPr>
            <w:r w:rsidRPr="0094151A">
              <w:rPr>
                <w:rFonts w:cs="Calibri"/>
                <w:b/>
                <w:color w:val="auto"/>
                <w:sz w:val="16"/>
                <w:szCs w:val="16"/>
                <w:lang w:val="es-ES" w:eastAsia="en-US"/>
              </w:rPr>
              <w:t>CONCEPTO VISITA ANTERIOR:</w:t>
            </w:r>
          </w:p>
        </w:tc>
        <w:tc>
          <w:tcPr>
            <w:tcW w:w="3685" w:type="dxa"/>
            <w:gridSpan w:val="4"/>
            <w:vMerge w:val="restart"/>
          </w:tcPr>
          <w:p w:rsidRPr="0094151A" w:rsidR="00FD7F96" w:rsidRDefault="00FD7F96" w14:paraId="515E3153" w14:textId="77777777">
            <w:pPr>
              <w:rPr>
                <w:rFonts w:cs="Calibri"/>
                <w:b/>
                <w:color w:val="auto"/>
                <w:sz w:val="16"/>
                <w:szCs w:val="16"/>
                <w:lang w:val="es-ES" w:eastAsia="en-US"/>
              </w:rPr>
            </w:pPr>
            <w:r w:rsidRPr="0094151A">
              <w:rPr>
                <w:rFonts w:cs="Calibri"/>
                <w:b/>
                <w:color w:val="auto"/>
                <w:sz w:val="16"/>
                <w:szCs w:val="16"/>
                <w:lang w:val="es-ES" w:eastAsia="en-US"/>
              </w:rPr>
              <w:t>% CUMPLIMIENTO VISI</w:t>
            </w:r>
            <w:r w:rsidR="00132DB6">
              <w:rPr>
                <w:rFonts w:cs="Calibri"/>
                <w:b/>
                <w:color w:val="auto"/>
                <w:sz w:val="16"/>
                <w:szCs w:val="16"/>
                <w:lang w:val="es-ES" w:eastAsia="en-US"/>
              </w:rPr>
              <w:t>T</w:t>
            </w:r>
            <w:r w:rsidRPr="0094151A">
              <w:rPr>
                <w:rFonts w:cs="Calibri"/>
                <w:b/>
                <w:color w:val="auto"/>
                <w:sz w:val="16"/>
                <w:szCs w:val="16"/>
                <w:lang w:val="es-ES" w:eastAsia="en-US"/>
              </w:rPr>
              <w:t>A ANTERIOR:</w:t>
            </w:r>
          </w:p>
        </w:tc>
      </w:tr>
      <w:tr w:rsidRPr="0094151A" w:rsidR="00FD7F96" w:rsidTr="2AB8B50A" w14:paraId="7E07AE4F" w14:textId="77777777">
        <w:trPr>
          <w:trHeight w:val="300"/>
        </w:trPr>
        <w:tc>
          <w:tcPr>
            <w:tcW w:w="3369" w:type="dxa"/>
            <w:gridSpan w:val="3"/>
            <w:vMerge/>
            <w:vAlign w:val="center"/>
          </w:tcPr>
          <w:p w:rsidRPr="0094151A" w:rsidR="00FD7F96" w:rsidRDefault="00FD7F96" w14:paraId="02EB378F" w14:textId="77777777">
            <w:pPr>
              <w:rPr>
                <w:rFonts w:cs="Calibri"/>
                <w:b/>
                <w:color w:val="auto"/>
                <w:sz w:val="16"/>
                <w:szCs w:val="16"/>
                <w:lang w:val="es-ES" w:eastAsia="en-US"/>
              </w:rPr>
            </w:pPr>
          </w:p>
        </w:tc>
        <w:tc>
          <w:tcPr>
            <w:tcW w:w="1152" w:type="dxa"/>
          </w:tcPr>
          <w:p w:rsidRPr="00244855" w:rsidR="00FD7F96" w:rsidP="00244855" w:rsidRDefault="00FD7F96" w14:paraId="0A9D9B0B" w14:textId="77777777">
            <w:pPr>
              <w:jc w:val="center"/>
              <w:rPr>
                <w:rFonts w:cs="Calibri"/>
                <w:b/>
                <w:color w:val="auto"/>
                <w:sz w:val="16"/>
                <w:szCs w:val="16"/>
                <w:lang w:val="es-ES" w:eastAsia="en-US"/>
              </w:rPr>
            </w:pPr>
            <w:r w:rsidRPr="00244855">
              <w:rPr>
                <w:rFonts w:cs="Calibri"/>
                <w:b/>
                <w:color w:val="auto"/>
                <w:sz w:val="16"/>
                <w:szCs w:val="16"/>
                <w:lang w:val="es-ES" w:eastAsia="en-US"/>
              </w:rPr>
              <w:t>FAVORABLE</w:t>
            </w:r>
          </w:p>
        </w:tc>
        <w:tc>
          <w:tcPr>
            <w:tcW w:w="1541" w:type="dxa"/>
            <w:gridSpan w:val="3"/>
          </w:tcPr>
          <w:p w:rsidR="00FD7F96" w:rsidP="00244855" w:rsidRDefault="00FC7109" w14:paraId="71716574" w14:textId="77777777">
            <w:pPr>
              <w:jc w:val="center"/>
              <w:rPr>
                <w:rFonts w:cs="Calibri"/>
                <w:b/>
                <w:color w:val="auto"/>
                <w:sz w:val="16"/>
                <w:szCs w:val="16"/>
                <w:lang w:val="es-ES" w:eastAsia="en-US"/>
              </w:rPr>
            </w:pPr>
            <w:r>
              <w:rPr>
                <w:rFonts w:cs="Calibri"/>
                <w:b/>
                <w:color w:val="auto"/>
                <w:sz w:val="16"/>
                <w:szCs w:val="16"/>
                <w:lang w:val="es-ES" w:eastAsia="en-US"/>
              </w:rPr>
              <w:t>FAVORABLE CON REQUERIMIENTOS</w:t>
            </w:r>
          </w:p>
          <w:p w:rsidRPr="00244855" w:rsidR="00FC7109" w:rsidP="00244855" w:rsidRDefault="00FC7109" w14:paraId="343114BD" w14:textId="4A59C899">
            <w:pPr>
              <w:jc w:val="center"/>
              <w:rPr>
                <w:rFonts w:cs="Calibri"/>
                <w:b/>
                <w:color w:val="auto"/>
                <w:sz w:val="16"/>
                <w:szCs w:val="16"/>
                <w:lang w:val="es-ES" w:eastAsia="en-US"/>
              </w:rPr>
            </w:pPr>
          </w:p>
        </w:tc>
        <w:tc>
          <w:tcPr>
            <w:tcW w:w="1276" w:type="dxa"/>
            <w:gridSpan w:val="3"/>
          </w:tcPr>
          <w:p w:rsidRPr="00244855" w:rsidR="00FD7F96" w:rsidP="00244855" w:rsidRDefault="00FD7F96" w14:paraId="2FDB2003" w14:textId="77777777">
            <w:pPr>
              <w:jc w:val="center"/>
              <w:rPr>
                <w:rFonts w:cs="Calibri"/>
                <w:b/>
                <w:color w:val="auto"/>
                <w:sz w:val="16"/>
                <w:szCs w:val="16"/>
                <w:lang w:val="es-ES" w:eastAsia="en-US"/>
              </w:rPr>
            </w:pPr>
            <w:r w:rsidRPr="00244855">
              <w:rPr>
                <w:rFonts w:cs="Calibri"/>
                <w:b/>
                <w:color w:val="auto"/>
                <w:sz w:val="16"/>
                <w:szCs w:val="16"/>
                <w:lang w:val="es-ES" w:eastAsia="en-US"/>
              </w:rPr>
              <w:t>DESFAVORABLE</w:t>
            </w:r>
          </w:p>
        </w:tc>
        <w:tc>
          <w:tcPr>
            <w:tcW w:w="3685" w:type="dxa"/>
            <w:gridSpan w:val="4"/>
            <w:vMerge/>
          </w:tcPr>
          <w:p w:rsidRPr="0094151A" w:rsidR="00FD7F96" w:rsidRDefault="00FD7F96" w14:paraId="6A05A809" w14:textId="77777777">
            <w:pPr>
              <w:rPr>
                <w:rFonts w:cs="Calibri"/>
                <w:b/>
                <w:color w:val="auto"/>
                <w:sz w:val="16"/>
                <w:szCs w:val="16"/>
                <w:lang w:val="es-ES" w:eastAsia="en-US"/>
              </w:rPr>
            </w:pPr>
          </w:p>
        </w:tc>
      </w:tr>
    </w:tbl>
    <w:p w:rsidRPr="0042649F" w:rsidR="00B97D5C" w:rsidRDefault="00B97D5C" w14:paraId="5A39BBE3"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935"/>
        <w:gridCol w:w="736"/>
        <w:gridCol w:w="2975"/>
        <w:gridCol w:w="736"/>
        <w:gridCol w:w="2872"/>
        <w:gridCol w:w="763"/>
      </w:tblGrid>
      <w:tr w:rsidR="00FD7F96" w:rsidTr="441BA527" w14:paraId="1B0C0A0C" w14:textId="77777777">
        <w:trPr>
          <w:trHeight w:val="340"/>
        </w:trPr>
        <w:tc>
          <w:tcPr>
            <w:tcW w:w="11017" w:type="dxa"/>
            <w:gridSpan w:val="6"/>
            <w:shd w:val="clear" w:color="auto" w:fill="F2F2F2" w:themeFill="background1" w:themeFillShade="F2"/>
            <w:vAlign w:val="center"/>
          </w:tcPr>
          <w:p w:rsidRPr="00FD7F96" w:rsidR="00FD7F96" w:rsidP="00FD7F96" w:rsidRDefault="00FD7F96" w14:paraId="7CAC58E3" w14:textId="77777777">
            <w:pPr>
              <w:jc w:val="center"/>
              <w:rPr>
                <w:b/>
              </w:rPr>
            </w:pPr>
            <w:bookmarkStart w:name="_Hlk188610552" w:id="0"/>
            <w:r w:rsidRPr="00FD7F96">
              <w:rPr>
                <w:b/>
              </w:rPr>
              <w:t>PRODUCTOS QUE COMERCIALIZA</w:t>
            </w:r>
          </w:p>
        </w:tc>
      </w:tr>
      <w:tr w:rsidR="00D71B3C" w:rsidTr="441BA527" w14:paraId="346FD44E" w14:textId="77777777">
        <w:trPr>
          <w:trHeight w:val="340"/>
        </w:trPr>
        <w:tc>
          <w:tcPr>
            <w:tcW w:w="2935" w:type="dxa"/>
          </w:tcPr>
          <w:p w:rsidRPr="00A03529" w:rsidR="00D71B3C" w:rsidP="00423D4E" w:rsidRDefault="00F02FCE" w14:paraId="29D17077" w14:textId="7A3857E3">
            <w:pPr>
              <w:jc w:val="both"/>
              <w:rPr>
                <w:color w:val="auto"/>
                <w:sz w:val="16"/>
                <w:szCs w:val="16"/>
              </w:rPr>
            </w:pPr>
            <w:r w:rsidRPr="00A03529">
              <w:rPr>
                <w:color w:val="auto"/>
                <w:sz w:val="16"/>
                <w:szCs w:val="16"/>
                <w:lang w:val="es-ES"/>
              </w:rPr>
              <w:t>MEDICAMENTOS HOMEOPÁTICOS</w:t>
            </w:r>
            <w:r w:rsidRPr="00A03529" w:rsidR="00A03529">
              <w:rPr>
                <w:color w:val="auto"/>
                <w:sz w:val="16"/>
                <w:szCs w:val="16"/>
                <w:lang w:val="es-ES"/>
              </w:rPr>
              <w:t xml:space="preserve"> SIMPLES Y COMPLEJOS</w:t>
            </w:r>
            <w:r w:rsidRPr="00A03529">
              <w:rPr>
                <w:color w:val="auto"/>
                <w:sz w:val="16"/>
                <w:szCs w:val="16"/>
                <w:lang w:val="es-ES"/>
              </w:rPr>
              <w:t>:</w:t>
            </w:r>
          </w:p>
        </w:tc>
        <w:tc>
          <w:tcPr>
            <w:tcW w:w="736" w:type="dxa"/>
          </w:tcPr>
          <w:p w:rsidRPr="00A03529" w:rsidR="00D71B3C" w:rsidP="00423D4E" w:rsidRDefault="00D71B3C" w14:paraId="41C8F396" w14:textId="77777777">
            <w:pPr>
              <w:jc w:val="both"/>
              <w:rPr>
                <w:color w:val="auto"/>
                <w:sz w:val="16"/>
                <w:szCs w:val="16"/>
              </w:rPr>
            </w:pPr>
          </w:p>
        </w:tc>
        <w:tc>
          <w:tcPr>
            <w:tcW w:w="2975" w:type="dxa"/>
          </w:tcPr>
          <w:p w:rsidRPr="00A03529" w:rsidR="00D71B3C" w:rsidP="00423D4E" w:rsidRDefault="00F02FCE" w14:paraId="37F6D0F6" w14:textId="145EECCB">
            <w:pPr>
              <w:jc w:val="both"/>
              <w:rPr>
                <w:color w:val="auto"/>
                <w:sz w:val="16"/>
                <w:szCs w:val="16"/>
                <w:lang w:val="es-CO"/>
              </w:rPr>
            </w:pPr>
            <w:r w:rsidRPr="00A03529">
              <w:rPr>
                <w:color w:val="auto"/>
                <w:sz w:val="16"/>
                <w:szCs w:val="16"/>
                <w:lang w:val="es-CO"/>
              </w:rPr>
              <w:t xml:space="preserve">ESENCIAS FLORALES </w:t>
            </w:r>
          </w:p>
        </w:tc>
        <w:tc>
          <w:tcPr>
            <w:tcW w:w="736" w:type="dxa"/>
          </w:tcPr>
          <w:p w:rsidRPr="00A03529" w:rsidR="00D71B3C" w:rsidP="00423D4E" w:rsidRDefault="00D71B3C" w14:paraId="72A3D3EC" w14:textId="77777777">
            <w:pPr>
              <w:jc w:val="both"/>
              <w:rPr>
                <w:color w:val="auto"/>
                <w:sz w:val="16"/>
                <w:szCs w:val="16"/>
                <w:lang w:val="es-CO"/>
              </w:rPr>
            </w:pPr>
          </w:p>
        </w:tc>
        <w:tc>
          <w:tcPr>
            <w:tcW w:w="2872" w:type="dxa"/>
          </w:tcPr>
          <w:p w:rsidRPr="00A03529" w:rsidR="006F722B" w:rsidP="00423D4E" w:rsidRDefault="00A03529" w14:paraId="7711DB60" w14:textId="72AD5FD8">
            <w:pPr>
              <w:jc w:val="both"/>
              <w:rPr>
                <w:color w:val="auto"/>
                <w:sz w:val="16"/>
                <w:szCs w:val="16"/>
              </w:rPr>
            </w:pPr>
            <w:r w:rsidRPr="00A03529">
              <w:rPr>
                <w:color w:val="auto"/>
                <w:sz w:val="16"/>
                <w:szCs w:val="16"/>
                <w:lang w:val="es-ES"/>
              </w:rPr>
              <w:t>COMPLEMENTOS ALIMENTICIOS</w:t>
            </w:r>
            <w:r w:rsidR="00784D88">
              <w:rPr>
                <w:color w:val="auto"/>
                <w:sz w:val="16"/>
                <w:szCs w:val="16"/>
                <w:lang w:val="es-ES"/>
              </w:rPr>
              <w:t xml:space="preserve"> (SUPLEMENTOS DIETARIOS)</w:t>
            </w:r>
          </w:p>
        </w:tc>
        <w:tc>
          <w:tcPr>
            <w:tcW w:w="763" w:type="dxa"/>
          </w:tcPr>
          <w:p w:rsidRPr="00A03529" w:rsidR="00D71B3C" w:rsidRDefault="00D71B3C" w14:paraId="0D0B940D" w14:textId="77777777">
            <w:pPr>
              <w:rPr>
                <w:color w:val="auto"/>
                <w:sz w:val="16"/>
                <w:szCs w:val="16"/>
              </w:rPr>
            </w:pPr>
          </w:p>
        </w:tc>
      </w:tr>
      <w:tr w:rsidR="00D71B3C" w:rsidTr="00FC7109" w14:paraId="3537EE1D" w14:textId="77777777">
        <w:trPr>
          <w:trHeight w:val="330"/>
        </w:trPr>
        <w:tc>
          <w:tcPr>
            <w:tcW w:w="2935" w:type="dxa"/>
          </w:tcPr>
          <w:p w:rsidRPr="00A03529" w:rsidR="00D71B3C" w:rsidP="00423D4E" w:rsidRDefault="00F02FCE" w14:paraId="0B4378A3" w14:textId="02F66419">
            <w:pPr>
              <w:jc w:val="both"/>
              <w:rPr>
                <w:color w:val="auto"/>
                <w:sz w:val="16"/>
                <w:szCs w:val="16"/>
              </w:rPr>
            </w:pPr>
            <w:r w:rsidRPr="00A03529">
              <w:rPr>
                <w:color w:val="auto"/>
                <w:sz w:val="16"/>
                <w:szCs w:val="16"/>
                <w:lang w:val="es-ES"/>
              </w:rPr>
              <w:t>PRODUCTOS FITOTERAPÉUTICOS:</w:t>
            </w:r>
          </w:p>
        </w:tc>
        <w:tc>
          <w:tcPr>
            <w:tcW w:w="736" w:type="dxa"/>
          </w:tcPr>
          <w:p w:rsidRPr="00A03529" w:rsidR="00D71B3C" w:rsidP="00423D4E" w:rsidRDefault="00D71B3C" w14:paraId="0E27B00A" w14:textId="77777777">
            <w:pPr>
              <w:jc w:val="both"/>
              <w:rPr>
                <w:color w:val="auto"/>
                <w:sz w:val="16"/>
                <w:szCs w:val="16"/>
              </w:rPr>
            </w:pPr>
          </w:p>
        </w:tc>
        <w:tc>
          <w:tcPr>
            <w:tcW w:w="2975" w:type="dxa"/>
          </w:tcPr>
          <w:p w:rsidRPr="00A03529" w:rsidR="00D71B3C" w:rsidP="00423D4E" w:rsidRDefault="00F02FCE" w14:paraId="7BA16D73" w14:textId="38FE843E">
            <w:pPr>
              <w:jc w:val="both"/>
              <w:rPr>
                <w:color w:val="auto"/>
                <w:sz w:val="16"/>
                <w:szCs w:val="16"/>
                <w:lang w:val="es-CO"/>
              </w:rPr>
            </w:pPr>
            <w:r w:rsidRPr="00A03529">
              <w:rPr>
                <w:color w:val="auto"/>
                <w:sz w:val="16"/>
                <w:szCs w:val="16"/>
              </w:rPr>
              <w:t>COSMÉTICOS</w:t>
            </w:r>
            <w:r w:rsidRPr="00A03529" w:rsidR="00890F5B">
              <w:rPr>
                <w:color w:val="auto"/>
                <w:sz w:val="16"/>
                <w:szCs w:val="16"/>
              </w:rPr>
              <w:t xml:space="preserve"> ELABORADOS CON BASE EN RECURSOS NATURALES</w:t>
            </w:r>
            <w:r w:rsidRPr="00A03529">
              <w:rPr>
                <w:color w:val="auto"/>
                <w:sz w:val="16"/>
                <w:szCs w:val="16"/>
              </w:rPr>
              <w:t>:</w:t>
            </w:r>
          </w:p>
        </w:tc>
        <w:tc>
          <w:tcPr>
            <w:tcW w:w="736" w:type="dxa"/>
          </w:tcPr>
          <w:p w:rsidRPr="00A03529" w:rsidR="00D71B3C" w:rsidP="00423D4E" w:rsidRDefault="00D71B3C" w14:paraId="60061E4C" w14:textId="77777777">
            <w:pPr>
              <w:jc w:val="both"/>
              <w:rPr>
                <w:color w:val="auto"/>
                <w:sz w:val="16"/>
                <w:szCs w:val="16"/>
                <w:lang w:val="es-CO"/>
              </w:rPr>
            </w:pPr>
          </w:p>
        </w:tc>
        <w:tc>
          <w:tcPr>
            <w:tcW w:w="2872" w:type="dxa"/>
          </w:tcPr>
          <w:p w:rsidRPr="00A03529" w:rsidR="00D71B3C" w:rsidP="00423D4E" w:rsidRDefault="00F02FCE" w14:paraId="020669A5" w14:textId="5DED4BCF">
            <w:pPr>
              <w:jc w:val="both"/>
              <w:rPr>
                <w:color w:val="auto"/>
                <w:sz w:val="16"/>
                <w:szCs w:val="16"/>
                <w:lang w:val="es-CO"/>
              </w:rPr>
            </w:pPr>
            <w:r w:rsidRPr="00A03529">
              <w:rPr>
                <w:color w:val="auto"/>
                <w:sz w:val="16"/>
                <w:szCs w:val="16"/>
                <w:lang w:val="es-ES"/>
              </w:rPr>
              <w:t>MEDICAMENTOS HOMEOPÁTICOS MAGISTRALES U OFICINALES:</w:t>
            </w:r>
          </w:p>
        </w:tc>
        <w:tc>
          <w:tcPr>
            <w:tcW w:w="763" w:type="dxa"/>
          </w:tcPr>
          <w:p w:rsidRPr="00A03529" w:rsidR="00D71B3C" w:rsidRDefault="00D71B3C" w14:paraId="44EAFD9C" w14:textId="77777777">
            <w:pPr>
              <w:rPr>
                <w:color w:val="auto"/>
                <w:sz w:val="16"/>
                <w:szCs w:val="16"/>
                <w:lang w:val="es-CO"/>
              </w:rPr>
            </w:pPr>
          </w:p>
        </w:tc>
      </w:tr>
      <w:tr w:rsidR="00210496" w:rsidTr="001900F6" w14:paraId="3CA0A4CC" w14:textId="77777777">
        <w:trPr>
          <w:trHeight w:val="330"/>
        </w:trPr>
        <w:tc>
          <w:tcPr>
            <w:tcW w:w="2935" w:type="dxa"/>
          </w:tcPr>
          <w:p w:rsidRPr="00A03529" w:rsidR="00210496" w:rsidP="00423D4E" w:rsidRDefault="00210496" w14:paraId="1BCE07EB" w14:textId="51252D44">
            <w:pPr>
              <w:jc w:val="both"/>
              <w:rPr>
                <w:color w:val="auto"/>
                <w:sz w:val="16"/>
                <w:szCs w:val="16"/>
                <w:lang w:val="es-ES"/>
              </w:rPr>
            </w:pPr>
            <w:r w:rsidRPr="00A03529">
              <w:rPr>
                <w:color w:val="auto"/>
                <w:sz w:val="16"/>
                <w:szCs w:val="16"/>
                <w:lang w:val="es-ES"/>
              </w:rPr>
              <w:t>LITERATURA CIENTÍFICA:</w:t>
            </w:r>
          </w:p>
        </w:tc>
        <w:tc>
          <w:tcPr>
            <w:tcW w:w="736" w:type="dxa"/>
          </w:tcPr>
          <w:p w:rsidRPr="00A03529" w:rsidR="00210496" w:rsidP="00423D4E" w:rsidRDefault="00210496" w14:paraId="4A127DF0" w14:textId="77777777">
            <w:pPr>
              <w:jc w:val="both"/>
              <w:rPr>
                <w:color w:val="auto"/>
                <w:sz w:val="16"/>
                <w:szCs w:val="16"/>
              </w:rPr>
            </w:pPr>
          </w:p>
        </w:tc>
        <w:tc>
          <w:tcPr>
            <w:tcW w:w="7346" w:type="dxa"/>
            <w:gridSpan w:val="4"/>
          </w:tcPr>
          <w:p w:rsidRPr="00A03529" w:rsidR="00210496" w:rsidRDefault="00210496" w14:paraId="524BAFB5" w14:textId="6B86E93F">
            <w:pPr>
              <w:rPr>
                <w:color w:val="auto"/>
                <w:sz w:val="16"/>
                <w:szCs w:val="16"/>
                <w:lang w:val="es-CO"/>
              </w:rPr>
            </w:pPr>
            <w:r w:rsidRPr="00A03529">
              <w:rPr>
                <w:color w:val="auto"/>
                <w:sz w:val="16"/>
                <w:szCs w:val="16"/>
                <w:lang w:val="es-ES"/>
              </w:rPr>
              <w:t>OTROS NO PERMITIDOS, ¿CUALÉS?</w:t>
            </w:r>
          </w:p>
        </w:tc>
      </w:tr>
      <w:bookmarkEnd w:id="0"/>
    </w:tbl>
    <w:p w:rsidRPr="0042649F" w:rsidR="00FD7F96" w:rsidRDefault="00FD7F96" w14:paraId="53128261"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914"/>
        <w:gridCol w:w="736"/>
        <w:gridCol w:w="4605"/>
        <w:gridCol w:w="762"/>
      </w:tblGrid>
      <w:tr w:rsidRPr="0094151A" w:rsidR="0094151A" w:rsidTr="000E5131" w14:paraId="2371358A" w14:textId="77777777">
        <w:trPr>
          <w:trHeight w:val="284"/>
        </w:trPr>
        <w:tc>
          <w:tcPr>
            <w:tcW w:w="11017" w:type="dxa"/>
            <w:gridSpan w:val="4"/>
            <w:shd w:val="clear" w:color="auto" w:fill="F2F2F2" w:themeFill="background1" w:themeFillShade="F2"/>
          </w:tcPr>
          <w:p w:rsidRPr="0094151A" w:rsidR="0094151A" w:rsidP="0094151A" w:rsidRDefault="00FB34D3" w14:paraId="566A5B7C" w14:textId="0DBC85A9">
            <w:pPr>
              <w:jc w:val="center"/>
              <w:rPr>
                <w:b/>
              </w:rPr>
            </w:pPr>
            <w:r>
              <w:rPr>
                <w:b/>
              </w:rPr>
              <w:t xml:space="preserve">ACTIVIDADES Y </w:t>
            </w:r>
            <w:r w:rsidR="00FC7109">
              <w:rPr>
                <w:b/>
              </w:rPr>
              <w:t>PROCEDIMIENTOS QUE REALIZA</w:t>
            </w:r>
          </w:p>
        </w:tc>
      </w:tr>
      <w:tr w:rsidRPr="0094151A" w:rsidR="00FC7109" w:rsidTr="00F02FCE" w14:paraId="52444DB5" w14:textId="77777777">
        <w:trPr>
          <w:trHeight w:val="340"/>
        </w:trPr>
        <w:tc>
          <w:tcPr>
            <w:tcW w:w="4914" w:type="dxa"/>
          </w:tcPr>
          <w:p w:rsidRPr="0094151A" w:rsidR="00FC7109" w:rsidP="0094151A" w:rsidRDefault="00404BC4" w14:paraId="4140BBD8" w14:textId="1602E57D">
            <w:pPr>
              <w:rPr>
                <w:sz w:val="16"/>
                <w:szCs w:val="16"/>
              </w:rPr>
            </w:pPr>
            <w:r>
              <w:rPr>
                <w:sz w:val="16"/>
                <w:szCs w:val="16"/>
              </w:rPr>
              <w:t>ELABORACIÓN DE PREPARACIONES MAGISTRALES</w:t>
            </w:r>
            <w:r w:rsidR="00C34BAF">
              <w:rPr>
                <w:sz w:val="16"/>
                <w:szCs w:val="16"/>
              </w:rPr>
              <w:t xml:space="preserve"> Y OFICINALES</w:t>
            </w:r>
            <w:r w:rsidR="00A03529">
              <w:rPr>
                <w:sz w:val="16"/>
                <w:szCs w:val="16"/>
              </w:rPr>
              <w:t xml:space="preserve"> (SOLO FARMACIA HOMEOPÁTICA NIVEL II)</w:t>
            </w:r>
            <w:r>
              <w:rPr>
                <w:sz w:val="16"/>
                <w:szCs w:val="16"/>
              </w:rPr>
              <w:t>:</w:t>
            </w:r>
          </w:p>
        </w:tc>
        <w:tc>
          <w:tcPr>
            <w:tcW w:w="736" w:type="dxa"/>
          </w:tcPr>
          <w:p w:rsidRPr="0094151A" w:rsidR="00FC7109" w:rsidP="0094151A" w:rsidRDefault="00FC7109" w14:paraId="6B7317B8" w14:textId="77777777">
            <w:pPr>
              <w:rPr>
                <w:sz w:val="16"/>
                <w:szCs w:val="16"/>
              </w:rPr>
            </w:pPr>
          </w:p>
        </w:tc>
        <w:tc>
          <w:tcPr>
            <w:tcW w:w="4605" w:type="dxa"/>
          </w:tcPr>
          <w:p w:rsidRPr="0094151A" w:rsidR="00FC7109" w:rsidP="0094151A" w:rsidRDefault="00404BC4" w14:paraId="3961EE46" w14:textId="3947FB09">
            <w:pPr>
              <w:rPr>
                <w:sz w:val="16"/>
                <w:szCs w:val="16"/>
                <w:lang w:val="es-ES"/>
              </w:rPr>
            </w:pPr>
            <w:r>
              <w:rPr>
                <w:sz w:val="16"/>
                <w:szCs w:val="16"/>
                <w:lang w:val="es-ES"/>
              </w:rPr>
              <w:t>VENTAS A DISTANCIA:</w:t>
            </w:r>
          </w:p>
        </w:tc>
        <w:tc>
          <w:tcPr>
            <w:tcW w:w="762" w:type="dxa"/>
          </w:tcPr>
          <w:p w:rsidRPr="0094151A" w:rsidR="00FC7109" w:rsidP="0094151A" w:rsidRDefault="00FC7109" w14:paraId="7CFEB3CA" w14:textId="77777777">
            <w:pPr>
              <w:rPr>
                <w:sz w:val="16"/>
                <w:szCs w:val="16"/>
                <w:lang w:val="es-CO"/>
              </w:rPr>
            </w:pPr>
          </w:p>
        </w:tc>
      </w:tr>
    </w:tbl>
    <w:p w:rsidRPr="0042649F" w:rsidR="00FD7F96" w:rsidRDefault="00FD7F96" w14:paraId="4DDBEF00"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668"/>
        <w:gridCol w:w="3543"/>
        <w:gridCol w:w="3119"/>
        <w:gridCol w:w="283"/>
        <w:gridCol w:w="2404"/>
      </w:tblGrid>
      <w:tr w:rsidRPr="0094151A" w:rsidR="006A5790" w:rsidTr="0042649F" w14:paraId="407E5562" w14:textId="77777777">
        <w:trPr>
          <w:trHeight w:val="340"/>
        </w:trPr>
        <w:tc>
          <w:tcPr>
            <w:tcW w:w="11017" w:type="dxa"/>
            <w:gridSpan w:val="5"/>
            <w:shd w:val="clear" w:color="auto" w:fill="F2F2F2" w:themeFill="background1" w:themeFillShade="F2"/>
          </w:tcPr>
          <w:p w:rsidRPr="0094151A" w:rsidR="006A5790" w:rsidP="003A3434" w:rsidRDefault="006A5790" w14:paraId="45B62A3F" w14:textId="77777777">
            <w:pPr>
              <w:jc w:val="center"/>
              <w:rPr>
                <w:b/>
              </w:rPr>
            </w:pPr>
            <w:r>
              <w:rPr>
                <w:b/>
              </w:rPr>
              <w:t>SITUACIÓN ENCONTRADA</w:t>
            </w:r>
          </w:p>
        </w:tc>
      </w:tr>
      <w:tr w:rsidRPr="0094151A" w:rsidR="006A5790" w:rsidTr="006A5790" w14:paraId="10D43754" w14:textId="77777777">
        <w:trPr>
          <w:trHeight w:val="336"/>
        </w:trPr>
        <w:tc>
          <w:tcPr>
            <w:tcW w:w="11017" w:type="dxa"/>
            <w:gridSpan w:val="5"/>
            <w:vAlign w:val="center"/>
          </w:tcPr>
          <w:p w:rsidRPr="006A5790" w:rsidR="006A5790" w:rsidP="006A5790" w:rsidRDefault="006A5790" w14:paraId="7596B783" w14:textId="77777777">
            <w:pPr>
              <w:jc w:val="center"/>
              <w:rPr>
                <w:b/>
                <w:sz w:val="16"/>
                <w:szCs w:val="16"/>
                <w:lang w:val="es-ES"/>
              </w:rPr>
            </w:pPr>
            <w:r w:rsidRPr="00244855">
              <w:rPr>
                <w:b/>
                <w:sz w:val="20"/>
                <w:szCs w:val="20"/>
                <w:lang w:val="es-ES"/>
              </w:rPr>
              <w:t>DIRECTOR TÉCNICO</w:t>
            </w:r>
          </w:p>
        </w:tc>
      </w:tr>
      <w:tr w:rsidRPr="0094151A" w:rsidR="00C35C65" w:rsidTr="003B0E30" w14:paraId="1F654983" w14:textId="77777777">
        <w:trPr>
          <w:trHeight w:val="454"/>
        </w:trPr>
        <w:tc>
          <w:tcPr>
            <w:tcW w:w="8613" w:type="dxa"/>
            <w:gridSpan w:val="4"/>
          </w:tcPr>
          <w:p w:rsidRPr="0094151A" w:rsidR="00C35C65" w:rsidP="003A3434" w:rsidRDefault="00C35C65" w14:paraId="3347A8B0" w14:textId="77777777">
            <w:pPr>
              <w:rPr>
                <w:sz w:val="16"/>
                <w:szCs w:val="16"/>
              </w:rPr>
            </w:pPr>
            <w:r>
              <w:rPr>
                <w:sz w:val="16"/>
                <w:szCs w:val="16"/>
              </w:rPr>
              <w:t>NOMBRE:</w:t>
            </w:r>
          </w:p>
        </w:tc>
        <w:tc>
          <w:tcPr>
            <w:tcW w:w="2404" w:type="dxa"/>
          </w:tcPr>
          <w:p w:rsidRPr="0094151A" w:rsidR="00C35C65" w:rsidP="003A3434" w:rsidRDefault="00C35C65" w14:paraId="7AFE7FB0" w14:textId="77777777">
            <w:pPr>
              <w:rPr>
                <w:sz w:val="16"/>
                <w:szCs w:val="16"/>
              </w:rPr>
            </w:pPr>
            <w:r>
              <w:rPr>
                <w:sz w:val="16"/>
                <w:szCs w:val="16"/>
                <w:lang w:val="es-ES"/>
              </w:rPr>
              <w:t>CÉDULA</w:t>
            </w:r>
          </w:p>
        </w:tc>
      </w:tr>
      <w:tr w:rsidRPr="0094151A" w:rsidR="006A5790" w:rsidTr="008D7B71" w14:paraId="299CE0DD" w14:textId="77777777">
        <w:trPr>
          <w:trHeight w:val="454"/>
        </w:trPr>
        <w:tc>
          <w:tcPr>
            <w:tcW w:w="1668" w:type="dxa"/>
          </w:tcPr>
          <w:p w:rsidRPr="0094151A" w:rsidR="006A5790" w:rsidP="008D7B71" w:rsidRDefault="006A5790" w14:paraId="47FCD2D6" w14:textId="6122E069">
            <w:pPr>
              <w:rPr>
                <w:sz w:val="16"/>
                <w:szCs w:val="16"/>
              </w:rPr>
            </w:pPr>
            <w:r>
              <w:rPr>
                <w:sz w:val="16"/>
                <w:szCs w:val="16"/>
              </w:rPr>
              <w:t>TITULO</w:t>
            </w:r>
            <w:r w:rsidR="008D7B71">
              <w:rPr>
                <w:sz w:val="16"/>
                <w:szCs w:val="16"/>
                <w:lang w:val="es-ES"/>
              </w:rPr>
              <w:t>:</w:t>
            </w:r>
          </w:p>
        </w:tc>
        <w:tc>
          <w:tcPr>
            <w:tcW w:w="3543" w:type="dxa"/>
          </w:tcPr>
          <w:p w:rsidRPr="0094151A" w:rsidR="006A5790" w:rsidP="003A3434" w:rsidRDefault="006A5790" w14:paraId="3461D779" w14:textId="77777777">
            <w:pPr>
              <w:rPr>
                <w:sz w:val="16"/>
                <w:szCs w:val="16"/>
                <w:lang w:val="es-CO"/>
              </w:rPr>
            </w:pPr>
          </w:p>
        </w:tc>
        <w:tc>
          <w:tcPr>
            <w:tcW w:w="3119" w:type="dxa"/>
          </w:tcPr>
          <w:p w:rsidRPr="0094151A" w:rsidR="006A5790" w:rsidP="003A3434" w:rsidRDefault="006A5790" w14:paraId="6761C243" w14:textId="77777777">
            <w:pPr>
              <w:rPr>
                <w:sz w:val="16"/>
                <w:szCs w:val="16"/>
                <w:lang w:val="es-CO"/>
              </w:rPr>
            </w:pPr>
            <w:r>
              <w:rPr>
                <w:sz w:val="16"/>
                <w:szCs w:val="16"/>
                <w:lang w:val="es-CO"/>
              </w:rPr>
              <w:t>INSCRIPCIÓN/REGISTRO:</w:t>
            </w:r>
          </w:p>
        </w:tc>
        <w:tc>
          <w:tcPr>
            <w:tcW w:w="2687" w:type="dxa"/>
            <w:gridSpan w:val="2"/>
          </w:tcPr>
          <w:p w:rsidRPr="0094151A" w:rsidR="006A5790" w:rsidP="003A3434" w:rsidRDefault="006A5790" w14:paraId="4A922FB5" w14:textId="77777777">
            <w:pPr>
              <w:rPr>
                <w:sz w:val="16"/>
                <w:szCs w:val="16"/>
                <w:lang w:val="es-CO"/>
              </w:rPr>
            </w:pPr>
            <w:r>
              <w:rPr>
                <w:sz w:val="16"/>
                <w:szCs w:val="16"/>
                <w:lang w:val="es-CO"/>
              </w:rPr>
              <w:t>FECHA:</w:t>
            </w:r>
          </w:p>
        </w:tc>
      </w:tr>
      <w:tr w:rsidRPr="0094151A" w:rsidR="006A5790" w:rsidTr="003A3434" w14:paraId="15AD9ACB" w14:textId="77777777">
        <w:trPr>
          <w:trHeight w:val="454"/>
        </w:trPr>
        <w:tc>
          <w:tcPr>
            <w:tcW w:w="11017" w:type="dxa"/>
            <w:gridSpan w:val="5"/>
          </w:tcPr>
          <w:p w:rsidR="006A5790" w:rsidP="003A3434" w:rsidRDefault="006A5790" w14:paraId="716BDF78" w14:textId="77777777">
            <w:pPr>
              <w:rPr>
                <w:sz w:val="16"/>
                <w:szCs w:val="16"/>
                <w:lang w:val="es-CO"/>
              </w:rPr>
            </w:pPr>
            <w:r>
              <w:rPr>
                <w:sz w:val="16"/>
                <w:szCs w:val="16"/>
                <w:lang w:val="es-CO"/>
              </w:rPr>
              <w:t>HORARIO LABORAL:</w:t>
            </w:r>
          </w:p>
        </w:tc>
      </w:tr>
    </w:tbl>
    <w:p w:rsidR="00FB34D3" w:rsidRDefault="00FB34D3" w14:paraId="0933F145" w14:textId="48AB17CA">
      <w:pPr>
        <w:rPr>
          <w:sz w:val="20"/>
          <w:szCs w:val="20"/>
        </w:rPr>
      </w:pPr>
    </w:p>
    <w:tbl>
      <w:tblPr>
        <w:tblW w:w="11134" w:type="dxa"/>
        <w:tblInd w:w="-10" w:type="dxa"/>
        <w:tblCellMar>
          <w:left w:w="70" w:type="dxa"/>
          <w:right w:w="70" w:type="dxa"/>
        </w:tblCellMar>
        <w:tblLook w:val="04A0" w:firstRow="1" w:lastRow="0" w:firstColumn="1" w:lastColumn="0" w:noHBand="0" w:noVBand="1"/>
      </w:tblPr>
      <w:tblGrid>
        <w:gridCol w:w="422"/>
        <w:gridCol w:w="704"/>
        <w:gridCol w:w="3836"/>
        <w:gridCol w:w="497"/>
        <w:gridCol w:w="446"/>
        <w:gridCol w:w="532"/>
        <w:gridCol w:w="480"/>
        <w:gridCol w:w="7"/>
        <w:gridCol w:w="10"/>
        <w:gridCol w:w="4183"/>
        <w:gridCol w:w="7"/>
        <w:gridCol w:w="10"/>
      </w:tblGrid>
      <w:tr w:rsidRPr="008E1356" w:rsidR="008E1356" w:rsidTr="1C557E92" w14:paraId="4574477C" w14:textId="77777777">
        <w:trPr>
          <w:gridAfter w:val="1"/>
          <w:wAfter w:w="10" w:type="dxa"/>
          <w:trHeight w:val="315"/>
        </w:trPr>
        <w:tc>
          <w:tcPr>
            <w:tcW w:w="4962"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1DCC3300" w14:textId="77777777">
            <w:pPr>
              <w:jc w:val="center"/>
              <w:rPr>
                <w:rFonts w:eastAsia="Times New Roman" w:cs="Calibri"/>
                <w:b/>
                <w:bCs/>
                <w:lang w:val="es-CO" w:eastAsia="es-CO"/>
              </w:rPr>
            </w:pPr>
            <w:r w:rsidRPr="008E1356">
              <w:rPr>
                <w:rFonts w:eastAsia="Times New Roman" w:cs="Calibri"/>
                <w:b/>
                <w:bCs/>
                <w:lang w:val="es-CO" w:eastAsia="es-CO"/>
              </w:rPr>
              <w:t>ÍTEMS A EVALUAR</w:t>
            </w:r>
          </w:p>
        </w:tc>
        <w:tc>
          <w:tcPr>
            <w:tcW w:w="497"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3DCD3D40" w14:textId="77777777">
            <w:pPr>
              <w:jc w:val="center"/>
              <w:rPr>
                <w:rFonts w:eastAsia="Times New Roman" w:cs="Calibri"/>
                <w:b/>
                <w:bCs/>
                <w:lang w:val="es-CO" w:eastAsia="es-CO"/>
              </w:rPr>
            </w:pPr>
            <w:r w:rsidRPr="008E1356">
              <w:rPr>
                <w:rFonts w:eastAsia="Times New Roman" w:cs="Calibri"/>
                <w:b/>
                <w:bCs/>
                <w:lang w:val="es-CO" w:eastAsia="es-CO"/>
              </w:rPr>
              <w:t>%</w:t>
            </w:r>
          </w:p>
        </w:tc>
        <w:tc>
          <w:tcPr>
            <w:tcW w:w="1465" w:type="dxa"/>
            <w:gridSpan w:val="4"/>
            <w:tcBorders>
              <w:top w:val="single" w:color="000000" w:themeColor="text1" w:sz="8" w:space="0"/>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05B38736" w14:textId="77777777">
            <w:pPr>
              <w:jc w:val="center"/>
              <w:rPr>
                <w:rFonts w:eastAsia="Times New Roman" w:cs="Calibri"/>
                <w:b/>
                <w:bCs/>
                <w:lang w:val="es-CO" w:eastAsia="es-CO"/>
              </w:rPr>
            </w:pPr>
            <w:r w:rsidRPr="008E1356">
              <w:rPr>
                <w:rFonts w:eastAsia="Times New Roman" w:cs="Calibri"/>
                <w:b/>
                <w:bCs/>
                <w:lang w:val="es-CO" w:eastAsia="es-CO"/>
              </w:rPr>
              <w:t xml:space="preserve">CALIFICACIÓN </w:t>
            </w:r>
          </w:p>
        </w:tc>
        <w:tc>
          <w:tcPr>
            <w:tcW w:w="420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5356D69E"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8E1356" w:rsidTr="1C557E92" w14:paraId="23C69283" w14:textId="77777777">
        <w:trPr>
          <w:gridAfter w:val="2"/>
          <w:wAfter w:w="17" w:type="dxa"/>
          <w:trHeight w:val="540"/>
        </w:trPr>
        <w:tc>
          <w:tcPr>
            <w:tcW w:w="4962"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vAlign w:val="center"/>
            <w:hideMark/>
          </w:tcPr>
          <w:p w:rsidRPr="008E1356" w:rsidR="008E1356" w:rsidP="008E1356" w:rsidRDefault="008E1356" w14:paraId="18E742F4" w14:textId="77777777">
            <w:pPr>
              <w:rPr>
                <w:rFonts w:eastAsia="Times New Roman" w:cs="Calibri"/>
                <w:lang w:val="es-CO" w:eastAsia="es-CO"/>
              </w:rPr>
            </w:pPr>
            <w:r w:rsidRPr="008E1356">
              <w:rPr>
                <w:rFonts w:eastAsia="Times New Roman" w:cs="Calibri"/>
                <w:lang w:val="es-CO" w:eastAsia="es-CO"/>
              </w:rPr>
              <w:t>CALIFICACIÓN:(A) Aceptable; (AR) Aceptable con requerimientos; (I) Inaceptable,</w:t>
            </w:r>
          </w:p>
        </w:tc>
        <w:tc>
          <w:tcPr>
            <w:tcW w:w="497" w:type="dxa"/>
            <w:vMerge/>
            <w:tcBorders/>
            <w:tcMar/>
            <w:vAlign w:val="center"/>
            <w:hideMark/>
          </w:tcPr>
          <w:p w:rsidRPr="008E1356" w:rsidR="008E1356" w:rsidP="008E1356" w:rsidRDefault="008E1356" w14:paraId="7B005B7C" w14:textId="77777777">
            <w:pPr>
              <w:rPr>
                <w:rFonts w:eastAsia="Times New Roman" w:cs="Calibri"/>
                <w:b/>
                <w:bCs/>
                <w:lang w:val="es-CO" w:eastAsia="es-CO"/>
              </w:rPr>
            </w:pPr>
          </w:p>
        </w:tc>
        <w:tc>
          <w:tcPr>
            <w:tcW w:w="446" w:type="dxa"/>
            <w:tcBorders>
              <w:top w:val="single" w:color="auto" w:sz="8" w:space="0"/>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57C2A3E0" w14:textId="77777777">
            <w:pPr>
              <w:jc w:val="center"/>
              <w:rPr>
                <w:rFonts w:eastAsia="Times New Roman" w:cs="Calibri"/>
                <w:b/>
                <w:bCs/>
                <w:lang w:val="es-CO" w:eastAsia="es-CO"/>
              </w:rPr>
            </w:pPr>
            <w:r w:rsidRPr="008E1356">
              <w:rPr>
                <w:rFonts w:eastAsia="Times New Roman" w:cs="Calibri"/>
                <w:b/>
                <w:bCs/>
                <w:lang w:val="es-CO" w:eastAsia="es-CO"/>
              </w:rPr>
              <w:t>A</w:t>
            </w:r>
          </w:p>
        </w:tc>
        <w:tc>
          <w:tcPr>
            <w:tcW w:w="532" w:type="dxa"/>
            <w:tcBorders>
              <w:top w:val="single" w:color="auto" w:sz="8" w:space="0"/>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61159DB7" w14:textId="77777777">
            <w:pPr>
              <w:jc w:val="center"/>
              <w:rPr>
                <w:rFonts w:eastAsia="Times New Roman" w:cs="Calibri"/>
                <w:b/>
                <w:bCs/>
                <w:lang w:val="es-CO" w:eastAsia="es-CO"/>
              </w:rPr>
            </w:pPr>
            <w:r w:rsidRPr="008E1356">
              <w:rPr>
                <w:rFonts w:eastAsia="Times New Roman" w:cs="Calibri"/>
                <w:b/>
                <w:bCs/>
                <w:lang w:val="es-CO" w:eastAsia="es-CO"/>
              </w:rPr>
              <w:t>AR</w:t>
            </w:r>
          </w:p>
        </w:tc>
        <w:tc>
          <w:tcPr>
            <w:tcW w:w="480" w:type="dxa"/>
            <w:tcBorders>
              <w:top w:val="single" w:color="auto" w:sz="8" w:space="0"/>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1550716A" w14:textId="77777777">
            <w:pPr>
              <w:jc w:val="center"/>
              <w:rPr>
                <w:rFonts w:eastAsia="Times New Roman" w:cs="Calibri"/>
                <w:b/>
                <w:bCs/>
                <w:lang w:val="es-CO" w:eastAsia="es-CO"/>
              </w:rPr>
            </w:pPr>
            <w:r w:rsidRPr="008E1356">
              <w:rPr>
                <w:rFonts w:eastAsia="Times New Roman" w:cs="Calibri"/>
                <w:b/>
                <w:bCs/>
                <w:lang w:val="es-CO" w:eastAsia="es-CO"/>
              </w:rPr>
              <w:t>I</w:t>
            </w:r>
          </w:p>
        </w:tc>
        <w:tc>
          <w:tcPr>
            <w:tcW w:w="420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hideMark/>
          </w:tcPr>
          <w:p w:rsidRPr="008E1356" w:rsidR="008E1356" w:rsidP="008E1356" w:rsidRDefault="008E1356" w14:paraId="4A1BB39E" w14:textId="77777777">
            <w:pPr>
              <w:rPr>
                <w:rFonts w:eastAsia="Times New Roman" w:cs="Calibri"/>
                <w:b/>
                <w:bCs/>
                <w:lang w:val="es-CO" w:eastAsia="es-CO"/>
              </w:rPr>
            </w:pPr>
          </w:p>
        </w:tc>
      </w:tr>
      <w:tr w:rsidRPr="008E1356" w:rsidR="008E1356" w:rsidTr="1C557E92" w14:paraId="38D1DB44" w14:textId="77777777">
        <w:trPr>
          <w:gridAfter w:val="2"/>
          <w:wAfter w:w="17" w:type="dxa"/>
          <w:trHeight w:val="390"/>
        </w:trPr>
        <w:tc>
          <w:tcPr>
            <w:tcW w:w="422" w:type="dxa"/>
            <w:vMerge w:val="restart"/>
            <w:tcBorders>
              <w:top w:val="nil"/>
              <w:left w:val="single" w:color="000000" w:themeColor="text1" w:sz="8" w:space="0"/>
              <w:bottom w:val="single" w:color="000000" w:themeColor="text1" w:sz="8" w:space="0"/>
              <w:right w:val="single" w:color="000000" w:themeColor="text1" w:sz="8" w:space="0"/>
            </w:tcBorders>
            <w:shd w:val="clear" w:color="auto" w:fill="E8E8E8"/>
            <w:noWrap/>
            <w:tcMar/>
            <w:textDirection w:val="btLr"/>
            <w:vAlign w:val="center"/>
            <w:hideMark/>
          </w:tcPr>
          <w:p w:rsidRPr="008E1356" w:rsidR="008E1356" w:rsidP="008E1356" w:rsidRDefault="008E1356" w14:paraId="13EF6477" w14:textId="77777777">
            <w:pPr>
              <w:jc w:val="center"/>
              <w:rPr>
                <w:rFonts w:eastAsia="Times New Roman" w:cs="Calibri"/>
                <w:b/>
                <w:bCs/>
                <w:lang w:val="es-CO" w:eastAsia="es-CO"/>
              </w:rPr>
            </w:pPr>
            <w:r w:rsidRPr="008E1356">
              <w:rPr>
                <w:rFonts w:eastAsia="Times New Roman" w:cs="Calibri"/>
                <w:b/>
                <w:bCs/>
                <w:lang w:val="es-CO" w:eastAsia="es-CO"/>
              </w:rPr>
              <w:t>1. RECURSO HUMANO</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vAlign w:val="center"/>
            <w:hideMark/>
          </w:tcPr>
          <w:p w:rsidRPr="008E1356" w:rsidR="008E1356" w:rsidP="008E1356" w:rsidRDefault="008E1356" w14:paraId="61EDD789" w14:textId="77777777">
            <w:pPr>
              <w:jc w:val="right"/>
              <w:rPr>
                <w:rFonts w:eastAsia="Times New Roman" w:cs="Calibri"/>
                <w:b/>
                <w:bCs/>
                <w:lang w:val="es-CO" w:eastAsia="es-CO"/>
              </w:rPr>
            </w:pPr>
            <w:r w:rsidRPr="008E1356">
              <w:rPr>
                <w:rFonts w:eastAsia="Times New Roman" w:cs="Calibri"/>
                <w:b/>
                <w:bCs/>
                <w:lang w:val="es-CO" w:eastAsia="es-CO"/>
              </w:rPr>
              <w:t>RECURSO HUMANO</w:t>
            </w:r>
          </w:p>
        </w:tc>
        <w:tc>
          <w:tcPr>
            <w:tcW w:w="497"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7C72865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5098ED88"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15DD5526"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6718450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200" w:type="dxa"/>
            <w:gridSpan w:val="3"/>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291C2C07" w14:textId="77777777">
            <w:pPr>
              <w:rPr>
                <w:rFonts w:eastAsia="Times New Roman" w:cs="Calibri"/>
                <w:lang w:val="es-CO" w:eastAsia="es-CO"/>
              </w:rPr>
            </w:pPr>
            <w:r w:rsidRPr="008E1356">
              <w:rPr>
                <w:rFonts w:eastAsia="Times New Roman" w:cs="Calibri"/>
                <w:lang w:val="es-CO" w:eastAsia="es-CO"/>
              </w:rPr>
              <w:t> </w:t>
            </w:r>
          </w:p>
        </w:tc>
      </w:tr>
      <w:tr w:rsidRPr="008E1356" w:rsidR="008E1356" w:rsidTr="1C557E92" w14:paraId="6EB60124" w14:textId="77777777">
        <w:trPr>
          <w:gridAfter w:val="2"/>
          <w:wAfter w:w="17" w:type="dxa"/>
          <w:trHeight w:val="1035"/>
        </w:trPr>
        <w:tc>
          <w:tcPr>
            <w:tcW w:w="422" w:type="dxa"/>
            <w:vMerge/>
            <w:tcBorders/>
            <w:tcMar/>
            <w:vAlign w:val="center"/>
            <w:hideMark/>
          </w:tcPr>
          <w:p w:rsidRPr="008E1356" w:rsidR="008E1356" w:rsidP="008E1356" w:rsidRDefault="008E1356" w14:paraId="65D5878F"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4BBE5A35" w14:textId="77777777">
            <w:pPr>
              <w:jc w:val="center"/>
              <w:rPr>
                <w:rFonts w:eastAsia="Times New Roman" w:cs="Calibri"/>
                <w:b/>
                <w:bCs/>
                <w:lang w:val="es-CO" w:eastAsia="es-CO"/>
              </w:rPr>
            </w:pPr>
            <w:r w:rsidRPr="008E1356">
              <w:rPr>
                <w:rFonts w:eastAsia="Times New Roman" w:cs="Calibri"/>
                <w:b/>
                <w:bCs/>
                <w:lang w:val="es-CO" w:eastAsia="es-CO"/>
              </w:rPr>
              <w:t>1.1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8E1356" w:rsidP="008E1356" w:rsidRDefault="008E1356" w14:paraId="60977440" w14:textId="6D8DCB7A">
            <w:pPr>
              <w:jc w:val="both"/>
              <w:rPr>
                <w:rFonts w:eastAsia="Times New Roman" w:cs="Calibri"/>
                <w:sz w:val="20"/>
                <w:szCs w:val="20"/>
                <w:lang w:val="es-CO" w:eastAsia="es-CO"/>
              </w:rPr>
            </w:pPr>
            <w:r w:rsidRPr="008E1356">
              <w:rPr>
                <w:rFonts w:eastAsia="Times New Roman" w:cs="Calibri"/>
                <w:sz w:val="20"/>
                <w:szCs w:val="20"/>
                <w:lang w:val="es-CO" w:eastAsia="es-CO"/>
              </w:rPr>
              <w:t>Cuenta con director técnico</w:t>
            </w:r>
            <w:r w:rsidR="002966C1">
              <w:rPr>
                <w:rFonts w:eastAsia="Times New Roman" w:cs="Calibri"/>
                <w:sz w:val="20"/>
                <w:szCs w:val="20"/>
                <w:lang w:val="es-CO" w:eastAsia="es-CO"/>
              </w:rPr>
              <w:t xml:space="preserve"> de la calidad exigida por la normativa vigente de acuerdo con </w:t>
            </w:r>
            <w:r w:rsidR="00E81233">
              <w:rPr>
                <w:rFonts w:eastAsia="Times New Roman" w:cs="Calibri"/>
                <w:sz w:val="20"/>
                <w:szCs w:val="20"/>
                <w:lang w:val="es-CO" w:eastAsia="es-CO"/>
              </w:rPr>
              <w:t>el nivel de la farmacia homeopática</w:t>
            </w:r>
            <w:r w:rsidRPr="008E1356">
              <w:rPr>
                <w:rFonts w:eastAsia="Times New Roman" w:cs="Calibri"/>
                <w:sz w:val="20"/>
                <w:szCs w:val="20"/>
                <w:lang w:val="es-CO" w:eastAsia="es-CO"/>
              </w:rPr>
              <w:t>. Presenta el diploma. Se encuentra ubicado en lugar visible al público.</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2D53A2A7" w14:textId="77777777">
            <w:pPr>
              <w:jc w:val="center"/>
              <w:rPr>
                <w:rFonts w:eastAsia="Times New Roman" w:cs="Calibri"/>
                <w:b/>
                <w:bCs/>
                <w:lang w:val="es-CO" w:eastAsia="es-CO"/>
              </w:rPr>
            </w:pPr>
            <w:r w:rsidRPr="008E1356">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7C93AD9E" w14:textId="77777777">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48787524" w14:textId="77777777">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5032D1E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48AB4D01" w14:textId="77777777">
            <w:pPr>
              <w:rPr>
                <w:rFonts w:eastAsia="Times New Roman" w:cs="Calibri"/>
                <w:lang w:val="es-CO" w:eastAsia="es-CO"/>
              </w:rPr>
            </w:pPr>
            <w:r w:rsidRPr="008E1356">
              <w:rPr>
                <w:rFonts w:eastAsia="Times New Roman" w:cs="Calibri"/>
                <w:lang w:val="es-CO" w:eastAsia="es-CO"/>
              </w:rPr>
              <w:t> </w:t>
            </w:r>
          </w:p>
        </w:tc>
      </w:tr>
      <w:tr w:rsidRPr="008E1356" w:rsidR="008E1356" w:rsidTr="1C557E92" w14:paraId="522E8D76" w14:textId="77777777">
        <w:trPr>
          <w:gridAfter w:val="2"/>
          <w:wAfter w:w="17" w:type="dxa"/>
          <w:trHeight w:val="1035"/>
        </w:trPr>
        <w:tc>
          <w:tcPr>
            <w:tcW w:w="422" w:type="dxa"/>
            <w:vMerge/>
            <w:tcBorders/>
            <w:tcMar/>
            <w:vAlign w:val="center"/>
            <w:hideMark/>
          </w:tcPr>
          <w:p w:rsidRPr="008E1356" w:rsidR="008E1356" w:rsidP="008E1356" w:rsidRDefault="008E1356" w14:paraId="5756C3DA"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36A4731D" w14:textId="77777777">
            <w:pPr>
              <w:jc w:val="center"/>
              <w:rPr>
                <w:rFonts w:eastAsia="Times New Roman" w:cs="Calibri"/>
                <w:b/>
                <w:bCs/>
                <w:lang w:val="es-CO" w:eastAsia="es-CO"/>
              </w:rPr>
            </w:pPr>
            <w:r w:rsidRPr="008E1356">
              <w:rPr>
                <w:rFonts w:eastAsia="Times New Roman" w:cs="Calibri"/>
                <w:b/>
                <w:bCs/>
                <w:lang w:val="es-CO" w:eastAsia="es-CO"/>
              </w:rPr>
              <w:t>1.2</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8E1356" w:rsidP="008E1356" w:rsidRDefault="008E1356" w14:paraId="5DE0EF1C" w14:textId="3EBB3B88">
            <w:pPr>
              <w:jc w:val="both"/>
              <w:rPr>
                <w:rFonts w:eastAsia="Times New Roman" w:cs="Calibri"/>
                <w:sz w:val="20"/>
                <w:szCs w:val="20"/>
                <w:lang w:val="es-CO" w:eastAsia="es-CO"/>
              </w:rPr>
            </w:pPr>
            <w:r w:rsidRPr="008E1356">
              <w:rPr>
                <w:rFonts w:eastAsia="Times New Roman" w:cs="Calibri"/>
                <w:sz w:val="20"/>
                <w:szCs w:val="20"/>
                <w:lang w:val="es-CO" w:eastAsia="es-CO"/>
              </w:rPr>
              <w:t>El director técnico hace permanencia dentro del establecimiento y en su ausencia delega a alguien facultado para realizar dispensación bajo su responsabilidad.</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1941DB44"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0E858E3B" w14:textId="77777777">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34AE2EB2" w14:textId="77777777">
            <w:pPr>
              <w:jc w:val="center"/>
              <w:rPr>
                <w:rFonts w:eastAsia="Times New Roman" w:cs="Calibri"/>
                <w:b/>
                <w:bCs/>
                <w:lang w:val="es-CO" w:eastAsia="es-CO"/>
              </w:rPr>
            </w:pPr>
            <w:r w:rsidRPr="008E1356">
              <w:rPr>
                <w:rFonts w:eastAsia="Times New Roman" w:cs="Calibri"/>
                <w:b/>
                <w:bCs/>
                <w:lang w:val="es-CO" w:eastAsia="es-CO"/>
              </w:rPr>
              <w:t>0,5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19424486"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1E4B84B3" w14:textId="77777777">
            <w:pPr>
              <w:rPr>
                <w:rFonts w:eastAsia="Times New Roman" w:cs="Calibri"/>
                <w:lang w:val="es-CO" w:eastAsia="es-CO"/>
              </w:rPr>
            </w:pPr>
            <w:r w:rsidRPr="008E1356">
              <w:rPr>
                <w:rFonts w:eastAsia="Times New Roman" w:cs="Calibri"/>
                <w:lang w:val="es-CO" w:eastAsia="es-CO"/>
              </w:rPr>
              <w:t> </w:t>
            </w:r>
          </w:p>
        </w:tc>
      </w:tr>
      <w:tr w:rsidRPr="008E1356" w:rsidR="008E1356" w:rsidTr="1C557E92" w14:paraId="3510D1F2" w14:textId="77777777">
        <w:trPr>
          <w:gridAfter w:val="2"/>
          <w:wAfter w:w="17" w:type="dxa"/>
          <w:trHeight w:val="1290"/>
        </w:trPr>
        <w:tc>
          <w:tcPr>
            <w:tcW w:w="422" w:type="dxa"/>
            <w:vMerge/>
            <w:tcBorders/>
            <w:tcMar/>
            <w:vAlign w:val="center"/>
            <w:hideMark/>
          </w:tcPr>
          <w:p w:rsidRPr="008E1356" w:rsidR="008E1356" w:rsidP="008E1356" w:rsidRDefault="008E1356" w14:paraId="5EF5B7D0"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13999F80" w14:textId="77777777">
            <w:pPr>
              <w:jc w:val="center"/>
              <w:rPr>
                <w:rFonts w:eastAsia="Times New Roman" w:cs="Calibri"/>
                <w:b/>
                <w:bCs/>
                <w:lang w:val="es-CO" w:eastAsia="es-CO"/>
              </w:rPr>
            </w:pPr>
            <w:r w:rsidRPr="00C34BAF">
              <w:rPr>
                <w:rFonts w:eastAsia="Times New Roman" w:cs="Calibri"/>
                <w:b/>
                <w:bCs/>
                <w:lang w:val="es-CO" w:eastAsia="es-CO"/>
              </w:rPr>
              <w:t>1.3</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8E1356" w:rsidP="008E1356" w:rsidRDefault="008E1356" w14:paraId="0788AB6C" w14:textId="065DEBF5">
            <w:pPr>
              <w:jc w:val="both"/>
              <w:rPr>
                <w:rFonts w:eastAsia="Times New Roman" w:cs="Calibri"/>
                <w:sz w:val="20"/>
                <w:szCs w:val="20"/>
                <w:lang w:val="es-CO" w:eastAsia="es-CO"/>
              </w:rPr>
            </w:pPr>
            <w:r w:rsidRPr="008E1356">
              <w:rPr>
                <w:rFonts w:eastAsia="Times New Roman" w:cs="Calibri"/>
                <w:sz w:val="20"/>
                <w:szCs w:val="20"/>
                <w:lang w:val="es-CO" w:eastAsia="es-CO"/>
              </w:rPr>
              <w:t>El personal que realiza procesos propios del establecimiento</w:t>
            </w:r>
            <w:r w:rsidR="001971C5">
              <w:rPr>
                <w:rFonts w:eastAsia="Times New Roman" w:cs="Calibri"/>
                <w:sz w:val="20"/>
                <w:szCs w:val="20"/>
                <w:lang w:val="es-CO" w:eastAsia="es-CO"/>
              </w:rPr>
              <w:t xml:space="preserve"> </w:t>
            </w:r>
            <w:r w:rsidR="001B1382">
              <w:rPr>
                <w:rFonts w:eastAsia="Times New Roman" w:cs="Calibri"/>
                <w:sz w:val="20"/>
                <w:szCs w:val="20"/>
                <w:lang w:val="es-CO" w:eastAsia="es-CO"/>
              </w:rPr>
              <w:t>está facultado para realizarlos</w:t>
            </w:r>
            <w:r w:rsidRPr="008E1356">
              <w:rPr>
                <w:rFonts w:eastAsia="Times New Roman" w:cs="Calibri"/>
                <w:sz w:val="20"/>
                <w:szCs w:val="20"/>
                <w:lang w:val="es-CO" w:eastAsia="es-CO"/>
              </w:rPr>
              <w:t>. El personal es suficiente en cuanto a los servicios que presta.</w:t>
            </w:r>
          </w:p>
        </w:tc>
        <w:tc>
          <w:tcPr>
            <w:tcW w:w="497" w:type="dxa"/>
            <w:tcBorders>
              <w:top w:val="nil"/>
              <w:left w:val="nil"/>
              <w:bottom w:val="nil"/>
              <w:right w:val="single" w:color="000000" w:themeColor="text1" w:sz="8" w:space="0"/>
            </w:tcBorders>
            <w:shd w:val="clear" w:color="auto" w:fill="auto"/>
            <w:noWrap/>
            <w:tcMar/>
            <w:vAlign w:val="center"/>
            <w:hideMark/>
          </w:tcPr>
          <w:p w:rsidRPr="008E1356" w:rsidR="008E1356" w:rsidP="008E1356" w:rsidRDefault="008E1356" w14:paraId="2125115F" w14:textId="77777777">
            <w:pPr>
              <w:jc w:val="center"/>
              <w:rPr>
                <w:rFonts w:eastAsia="Times New Roman" w:cs="Calibri"/>
                <w:b/>
                <w:bCs/>
                <w:lang w:val="es-CO" w:eastAsia="es-CO"/>
              </w:rPr>
            </w:pPr>
            <w:r w:rsidRPr="008E1356">
              <w:rPr>
                <w:rFonts w:eastAsia="Times New Roman" w:cs="Calibri"/>
                <w:b/>
                <w:bCs/>
                <w:lang w:val="es-CO" w:eastAsia="es-CO"/>
              </w:rPr>
              <w:t>2</w:t>
            </w:r>
          </w:p>
        </w:tc>
        <w:tc>
          <w:tcPr>
            <w:tcW w:w="446" w:type="dxa"/>
            <w:tcBorders>
              <w:top w:val="nil"/>
              <w:left w:val="nil"/>
              <w:bottom w:val="nil"/>
              <w:right w:val="single" w:color="000000" w:themeColor="text1" w:sz="8" w:space="0"/>
            </w:tcBorders>
            <w:shd w:val="clear" w:color="auto" w:fill="auto"/>
            <w:noWrap/>
            <w:tcMar/>
            <w:vAlign w:val="center"/>
            <w:hideMark/>
          </w:tcPr>
          <w:p w:rsidRPr="008E1356" w:rsidR="008E1356" w:rsidP="008E1356" w:rsidRDefault="008E1356" w14:paraId="261839C3" w14:textId="7777777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nil"/>
              <w:right w:val="single" w:color="000000" w:themeColor="text1" w:sz="8" w:space="0"/>
            </w:tcBorders>
            <w:shd w:val="clear" w:color="auto" w:fill="auto"/>
            <w:noWrap/>
            <w:tcMar/>
            <w:vAlign w:val="center"/>
            <w:hideMark/>
          </w:tcPr>
          <w:p w:rsidRPr="008E1356" w:rsidR="008E1356" w:rsidP="008E1356" w:rsidRDefault="008E1356" w14:paraId="0A6CB5ED" w14:textId="7777777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nil"/>
              <w:right w:val="single" w:color="000000" w:themeColor="text1" w:sz="8" w:space="0"/>
            </w:tcBorders>
            <w:shd w:val="clear" w:color="auto" w:fill="auto"/>
            <w:noWrap/>
            <w:tcMar/>
            <w:vAlign w:val="center"/>
            <w:hideMark/>
          </w:tcPr>
          <w:p w:rsidRPr="008E1356" w:rsidR="008E1356" w:rsidP="008E1356" w:rsidRDefault="008E1356" w14:paraId="078BEE89" w14:textId="77777777">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8E1356" w:rsidP="008E1356" w:rsidRDefault="008E1356" w14:paraId="1E4AC268" w14:textId="46EFD78F">
            <w:pPr>
              <w:rPr>
                <w:rFonts w:eastAsia="Times New Roman" w:cs="Calibri"/>
                <w:lang w:val="es-CO" w:eastAsia="es-CO"/>
              </w:rPr>
            </w:pPr>
          </w:p>
        </w:tc>
      </w:tr>
      <w:tr w:rsidRPr="008E1356" w:rsidR="008E1356" w:rsidTr="1C557E92" w14:paraId="7DF829E6" w14:textId="77777777">
        <w:trPr>
          <w:trHeight w:val="315"/>
        </w:trPr>
        <w:tc>
          <w:tcPr>
            <w:tcW w:w="4962" w:type="dxa"/>
            <w:gridSpan w:val="3"/>
            <w:tcBorders>
              <w:top w:val="nil"/>
              <w:left w:val="single" w:color="505050" w:sz="8" w:space="0"/>
              <w:bottom w:val="single" w:color="505050" w:sz="8" w:space="0"/>
              <w:right w:val="nil"/>
            </w:tcBorders>
            <w:shd w:val="clear" w:color="auto" w:fill="E8E8E8"/>
            <w:noWrap/>
            <w:tcMar/>
            <w:vAlign w:val="center"/>
            <w:hideMark/>
          </w:tcPr>
          <w:p w:rsidRPr="008E1356" w:rsidR="008E1356" w:rsidP="008E1356" w:rsidRDefault="008E1356" w14:paraId="6152F34C"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1972"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464CA844"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00" w:type="dxa"/>
            <w:gridSpan w:val="3"/>
            <w:tcBorders>
              <w:top w:val="nil"/>
              <w:left w:val="nil"/>
              <w:bottom w:val="single" w:color="505050" w:sz="8" w:space="0"/>
              <w:right w:val="single" w:color="505050" w:sz="8" w:space="0"/>
            </w:tcBorders>
            <w:shd w:val="clear" w:color="auto" w:fill="E8E8E8"/>
            <w:noWrap/>
            <w:tcMar/>
            <w:vAlign w:val="center"/>
            <w:hideMark/>
          </w:tcPr>
          <w:p w:rsidRPr="008E1356" w:rsidR="008E1356" w:rsidP="008E1356" w:rsidRDefault="008E1356" w14:paraId="05E003A3" w14:textId="77777777">
            <w:pPr>
              <w:rPr>
                <w:rFonts w:eastAsia="Times New Roman" w:cs="Calibri"/>
                <w:lang w:val="es-CO" w:eastAsia="es-CO"/>
              </w:rPr>
            </w:pPr>
            <w:r w:rsidRPr="008E1356">
              <w:rPr>
                <w:rFonts w:eastAsia="Times New Roman" w:cs="Calibri"/>
                <w:lang w:val="es-CO" w:eastAsia="es-CO"/>
              </w:rPr>
              <w:t> </w:t>
            </w:r>
          </w:p>
        </w:tc>
      </w:tr>
      <w:tr w:rsidRPr="008E1356" w:rsidR="008E1356" w:rsidTr="1C557E92" w14:paraId="55107840" w14:textId="77777777">
        <w:trPr>
          <w:gridAfter w:val="2"/>
          <w:wAfter w:w="17" w:type="dxa"/>
          <w:trHeight w:val="390"/>
        </w:trPr>
        <w:tc>
          <w:tcPr>
            <w:tcW w:w="42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cMar/>
            <w:textDirection w:val="btLr"/>
            <w:vAlign w:val="center"/>
            <w:hideMark/>
          </w:tcPr>
          <w:p w:rsidRPr="008E1356" w:rsidR="008E1356" w:rsidP="008E1356" w:rsidRDefault="008E1356" w14:paraId="346C6AC5" w14:textId="77777777">
            <w:pPr>
              <w:jc w:val="center"/>
              <w:rPr>
                <w:rFonts w:eastAsia="Times New Roman" w:cs="Calibri"/>
                <w:b/>
                <w:bCs/>
                <w:lang w:val="es-CO" w:eastAsia="es-CO"/>
              </w:rPr>
            </w:pPr>
            <w:r w:rsidRPr="008E1356">
              <w:rPr>
                <w:rFonts w:eastAsia="Times New Roman" w:cs="Calibri"/>
                <w:b/>
                <w:bCs/>
                <w:lang w:val="es-CO" w:eastAsia="es-CO"/>
              </w:rPr>
              <w:t xml:space="preserve">2. ASPECTOS HIGIENICO-LOCATIVOS </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vAlign w:val="center"/>
            <w:hideMark/>
          </w:tcPr>
          <w:p w:rsidRPr="008E1356" w:rsidR="008E1356" w:rsidP="008E1356" w:rsidRDefault="008E1356" w14:paraId="3E48D81D" w14:textId="77777777">
            <w:pPr>
              <w:jc w:val="right"/>
              <w:rPr>
                <w:rFonts w:eastAsia="Times New Roman" w:cs="Calibri"/>
                <w:b/>
                <w:bCs/>
                <w:lang w:val="es-CO" w:eastAsia="es-CO"/>
              </w:rPr>
            </w:pPr>
            <w:r w:rsidRPr="008E1356">
              <w:rPr>
                <w:rFonts w:eastAsia="Times New Roman" w:cs="Calibri"/>
                <w:b/>
                <w:bCs/>
                <w:lang w:val="es-CO" w:eastAsia="es-CO"/>
              </w:rPr>
              <w:t>ASPECTOS HIGIENICO-LOCATIVOS</w:t>
            </w:r>
          </w:p>
        </w:tc>
        <w:tc>
          <w:tcPr>
            <w:tcW w:w="497"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C81534" w14:paraId="0B97B47E" w14:textId="75B81E44">
            <w:pPr>
              <w:jc w:val="center"/>
              <w:rPr>
                <w:rFonts w:eastAsia="Times New Roman" w:cs="Calibri"/>
                <w:b/>
                <w:bCs/>
                <w:sz w:val="28"/>
                <w:szCs w:val="28"/>
                <w:lang w:val="es-CO" w:eastAsia="es-CO"/>
              </w:rPr>
            </w:pPr>
            <w:r>
              <w:rPr>
                <w:rFonts w:eastAsia="Times New Roman" w:cs="Calibri"/>
                <w:b/>
                <w:bCs/>
                <w:sz w:val="28"/>
                <w:szCs w:val="28"/>
                <w:lang w:val="es-CO" w:eastAsia="es-CO"/>
              </w:rPr>
              <w:t>27</w:t>
            </w:r>
          </w:p>
        </w:tc>
        <w:tc>
          <w:tcPr>
            <w:tcW w:w="446"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55F40516"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0D74097E"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379CDAD9"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200" w:type="dxa"/>
            <w:gridSpan w:val="3"/>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8E1356" w:rsidP="008E1356" w:rsidRDefault="008E1356" w14:paraId="178499E4"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26553D" w:rsidTr="1C557E92" w14:paraId="02366972" w14:textId="77777777">
        <w:trPr>
          <w:gridAfter w:val="2"/>
          <w:wAfter w:w="17" w:type="dxa"/>
          <w:trHeight w:val="1020"/>
        </w:trPr>
        <w:tc>
          <w:tcPr>
            <w:tcW w:w="422" w:type="dxa"/>
            <w:vMerge/>
            <w:tcBorders/>
            <w:tcMar/>
            <w:vAlign w:val="center"/>
            <w:hideMark/>
          </w:tcPr>
          <w:p w:rsidRPr="008E1356" w:rsidR="0026553D" w:rsidP="0026553D" w:rsidRDefault="0026553D" w14:paraId="73E20078"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4038F7E6" w14:textId="77777777">
            <w:pPr>
              <w:jc w:val="center"/>
              <w:rPr>
                <w:rFonts w:eastAsia="Times New Roman" w:cs="Calibri"/>
                <w:b/>
                <w:bCs/>
                <w:lang w:val="es-CO" w:eastAsia="es-CO"/>
              </w:rPr>
            </w:pPr>
            <w:r w:rsidRPr="008E1356">
              <w:rPr>
                <w:rFonts w:eastAsia="Times New Roman" w:cs="Calibri"/>
                <w:b/>
                <w:bCs/>
                <w:lang w:val="es-CO" w:eastAsia="es-CO"/>
              </w:rPr>
              <w:t>2.1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648B1994" w14:textId="306CFA43">
            <w:pPr>
              <w:jc w:val="both"/>
              <w:rPr>
                <w:rFonts w:eastAsia="Times New Roman" w:cs="Calibri"/>
                <w:sz w:val="20"/>
                <w:szCs w:val="20"/>
                <w:lang w:val="es-CO" w:eastAsia="es-CO"/>
              </w:rPr>
            </w:pPr>
            <w:r w:rsidRPr="008E1356">
              <w:rPr>
                <w:rFonts w:eastAsia="Times New Roman" w:cs="Calibri"/>
                <w:sz w:val="20"/>
                <w:szCs w:val="20"/>
                <w:lang w:val="es-CO" w:eastAsia="es-CO"/>
              </w:rPr>
              <w:t xml:space="preserve">Cuenta con aviso exterior que declare el nombre del establecimiento y su clasificación en sitio visible. </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761399A" w14:textId="17F1331A">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7EBA5EE" w14:textId="7FC8F2A0">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6498543" w14:textId="5B10DEC8">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D8A2118" w14:textId="313F85D5">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7249A0A"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6AB5F457" w14:textId="77777777">
        <w:trPr>
          <w:gridAfter w:val="2"/>
          <w:wAfter w:w="17" w:type="dxa"/>
          <w:trHeight w:val="765"/>
        </w:trPr>
        <w:tc>
          <w:tcPr>
            <w:tcW w:w="422" w:type="dxa"/>
            <w:vMerge/>
            <w:tcBorders/>
            <w:tcMar/>
            <w:vAlign w:val="center"/>
            <w:hideMark/>
          </w:tcPr>
          <w:p w:rsidRPr="008E1356" w:rsidR="0026553D" w:rsidP="0026553D" w:rsidRDefault="0026553D" w14:paraId="7C77FEE5"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227A9826" w14:textId="77777777">
            <w:pPr>
              <w:jc w:val="center"/>
              <w:rPr>
                <w:rFonts w:eastAsia="Times New Roman" w:cs="Calibri"/>
                <w:b/>
                <w:bCs/>
                <w:lang w:val="es-CO" w:eastAsia="es-CO"/>
              </w:rPr>
            </w:pPr>
            <w:r w:rsidRPr="008E1356">
              <w:rPr>
                <w:rFonts w:eastAsia="Times New Roman" w:cs="Calibri"/>
                <w:b/>
                <w:bCs/>
                <w:lang w:val="es-CO" w:eastAsia="es-CO"/>
              </w:rPr>
              <w:t>2.2</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542BA512"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área del establecimiento es proporcional al volumen de productos, procesos, procedimientos y servicios que ofrece y al personal que labora.</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9689761" w14:textId="1B423C9F">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C843709" w14:textId="673345F4">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7402318" w14:textId="350F7CFB">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28F2CDB" w14:textId="2E3A6CC5">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9B89EEE"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7525AD17" w14:textId="77777777">
        <w:trPr>
          <w:gridAfter w:val="2"/>
          <w:wAfter w:w="17" w:type="dxa"/>
          <w:trHeight w:val="2790"/>
        </w:trPr>
        <w:tc>
          <w:tcPr>
            <w:tcW w:w="422" w:type="dxa"/>
            <w:vMerge/>
            <w:tcBorders/>
            <w:tcMar/>
            <w:vAlign w:val="center"/>
            <w:hideMark/>
          </w:tcPr>
          <w:p w:rsidRPr="008E1356" w:rsidR="0026553D" w:rsidP="0026553D" w:rsidRDefault="0026553D" w14:paraId="616B8C50"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75F2C9AD" w14:textId="77777777">
            <w:pPr>
              <w:jc w:val="center"/>
              <w:rPr>
                <w:rFonts w:eastAsia="Times New Roman" w:cs="Calibri"/>
                <w:b/>
                <w:bCs/>
                <w:lang w:val="es-CO" w:eastAsia="es-CO"/>
              </w:rPr>
            </w:pPr>
            <w:r w:rsidRPr="008E1356">
              <w:rPr>
                <w:rFonts w:eastAsia="Times New Roman" w:cs="Calibri"/>
                <w:b/>
                <w:bCs/>
                <w:lang w:val="es-CO" w:eastAsia="es-CO"/>
              </w:rPr>
              <w:t>2.3</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BC26D8" w:rsidRDefault="0026553D" w14:paraId="7E2FF245" w14:textId="3ED4F7E0">
            <w:pPr>
              <w:rPr>
                <w:rFonts w:eastAsia="Times New Roman" w:cs="Calibri"/>
                <w:sz w:val="20"/>
                <w:szCs w:val="20"/>
                <w:lang w:val="es-CO" w:eastAsia="es-CO"/>
              </w:rPr>
            </w:pPr>
            <w:r w:rsidRPr="008E1356">
              <w:rPr>
                <w:rFonts w:eastAsia="Times New Roman" w:cs="Calibri"/>
                <w:sz w:val="20"/>
                <w:szCs w:val="20"/>
                <w:lang w:val="es-CO" w:eastAsia="es-CO"/>
              </w:rPr>
              <w:t>Las áreas propias del establecimiento son independientes y están señalizadas y diferenciadas:</w:t>
            </w:r>
            <w:r w:rsidRPr="008E1356">
              <w:rPr>
                <w:rFonts w:eastAsia="Times New Roman" w:cs="Calibri"/>
                <w:sz w:val="20"/>
                <w:szCs w:val="20"/>
                <w:lang w:val="es-CO" w:eastAsia="es-CO"/>
              </w:rPr>
              <w:br/>
            </w:r>
            <w:r w:rsidRPr="008E1356">
              <w:rPr>
                <w:rFonts w:eastAsia="Times New Roman" w:cs="Calibri"/>
                <w:sz w:val="20"/>
                <w:szCs w:val="20"/>
                <w:lang w:val="es-CO" w:eastAsia="es-CO"/>
              </w:rPr>
              <w:t>a)</w:t>
            </w:r>
            <w:r>
              <w:rPr>
                <w:rFonts w:eastAsia="Times New Roman" w:cs="Calibri"/>
                <w:sz w:val="20"/>
                <w:szCs w:val="20"/>
                <w:lang w:val="es-CO" w:eastAsia="es-CO"/>
              </w:rPr>
              <w:t xml:space="preserve"> </w:t>
            </w:r>
            <w:r w:rsidRPr="008E1356">
              <w:rPr>
                <w:rFonts w:eastAsia="Times New Roman" w:cs="Calibri"/>
                <w:sz w:val="20"/>
                <w:szCs w:val="20"/>
                <w:lang w:val="es-CO" w:eastAsia="es-CO"/>
              </w:rPr>
              <w:t xml:space="preserve">Área administrativa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Área de recepción </w:t>
            </w:r>
            <w:r w:rsidRPr="008E1356">
              <w:rPr>
                <w:rFonts w:eastAsia="Times New Roman" w:cs="Calibri"/>
                <w:sz w:val="20"/>
                <w:szCs w:val="20"/>
                <w:lang w:val="es-CO" w:eastAsia="es-CO"/>
              </w:rPr>
              <w:br/>
            </w:r>
            <w:r w:rsidRPr="008E1356">
              <w:rPr>
                <w:rFonts w:eastAsia="Times New Roman" w:cs="Calibri"/>
                <w:sz w:val="20"/>
                <w:szCs w:val="20"/>
                <w:lang w:val="es-CO" w:eastAsia="es-CO"/>
              </w:rPr>
              <w:t>c) Área de almacenamiento de acuerdo con su clasificación</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Área de dispensación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e) Área de cuarentena </w:t>
            </w:r>
            <w:r w:rsidRPr="008E1356">
              <w:rPr>
                <w:rFonts w:eastAsia="Times New Roman" w:cs="Calibri"/>
                <w:sz w:val="20"/>
                <w:szCs w:val="20"/>
                <w:lang w:val="es-CO" w:eastAsia="es-CO"/>
              </w:rPr>
              <w:br/>
            </w:r>
            <w:r w:rsidRPr="008E1356">
              <w:rPr>
                <w:rFonts w:eastAsia="Times New Roman" w:cs="Calibri"/>
                <w:sz w:val="20"/>
                <w:szCs w:val="20"/>
                <w:lang w:val="es-CO" w:eastAsia="es-CO"/>
              </w:rPr>
              <w:t>f) Área de vencidos o deteriorados</w:t>
            </w:r>
            <w:r w:rsidRPr="008E1356">
              <w:rPr>
                <w:rFonts w:eastAsia="Times New Roman" w:cs="Calibri"/>
                <w:sz w:val="20"/>
                <w:szCs w:val="20"/>
                <w:lang w:val="es-CO" w:eastAsia="es-CO"/>
              </w:rPr>
              <w:br/>
            </w:r>
            <w:r w:rsidRPr="008E1356">
              <w:rPr>
                <w:rFonts w:eastAsia="Times New Roman" w:cs="Calibri"/>
                <w:sz w:val="20"/>
                <w:szCs w:val="20"/>
                <w:lang w:val="es-CO" w:eastAsia="es-CO"/>
              </w:rPr>
              <w:t>g) Área de manejo y disposición de residuos.</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06E4E29" w14:textId="571C60E0">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2B92F91" w14:textId="126B9544">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562C21D" w14:textId="444A010F">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8BDB6DC" w14:textId="66176E7E">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211D1E72"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5BF2B254" w14:textId="77777777">
        <w:trPr>
          <w:gridAfter w:val="2"/>
          <w:wAfter w:w="17" w:type="dxa"/>
          <w:trHeight w:val="1275"/>
        </w:trPr>
        <w:tc>
          <w:tcPr>
            <w:tcW w:w="422" w:type="dxa"/>
            <w:vMerge/>
            <w:tcBorders/>
            <w:tcMar/>
            <w:vAlign w:val="center"/>
            <w:hideMark/>
          </w:tcPr>
          <w:p w:rsidRPr="008E1356" w:rsidR="0026553D" w:rsidP="0026553D" w:rsidRDefault="0026553D" w14:paraId="416E359B"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3C0B44AA" w14:textId="77777777">
            <w:pPr>
              <w:jc w:val="center"/>
              <w:rPr>
                <w:rFonts w:eastAsia="Times New Roman" w:cs="Calibri"/>
                <w:b/>
                <w:bCs/>
                <w:lang w:val="es-CO" w:eastAsia="es-CO"/>
              </w:rPr>
            </w:pPr>
            <w:r w:rsidRPr="008E1356">
              <w:rPr>
                <w:rFonts w:eastAsia="Times New Roman" w:cs="Calibri"/>
                <w:b/>
                <w:bCs/>
                <w:lang w:val="es-CO" w:eastAsia="es-CO"/>
              </w:rPr>
              <w:t>2.4</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26553D" w:rsidP="0026553D" w:rsidRDefault="0026553D" w14:paraId="01C501EA"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 independiente de vivienda, habitación, depósito, o cualquier otro establecimiento comercial, en área exclusiva, independiente, de circulación restringida y segura y de fácil acceso.</w:t>
            </w:r>
          </w:p>
          <w:p w:rsidRPr="008E1356" w:rsidR="0026553D" w:rsidP="0026553D" w:rsidRDefault="0026553D" w14:paraId="175600EE" w14:textId="77777777">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96E75C3" w14:textId="76BD454B">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DA8A8BB" w14:textId="2BF6D402">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A5E078B" w14:textId="37300A59">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45431D8" w14:textId="4909C5F5">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7D08F6D8" w14:textId="60D04859">
            <w:pPr>
              <w:rPr>
                <w:rFonts w:eastAsia="Times New Roman" w:cs="Calibri"/>
                <w:lang w:val="es-CO" w:eastAsia="es-CO"/>
              </w:rPr>
            </w:pPr>
          </w:p>
        </w:tc>
      </w:tr>
      <w:tr w:rsidRPr="008E1356" w:rsidR="0026553D" w:rsidTr="1C557E92" w14:paraId="2EF65B21" w14:textId="77777777">
        <w:trPr>
          <w:gridAfter w:val="2"/>
          <w:wAfter w:w="17" w:type="dxa"/>
          <w:trHeight w:val="1020"/>
        </w:trPr>
        <w:tc>
          <w:tcPr>
            <w:tcW w:w="422" w:type="dxa"/>
            <w:vMerge/>
            <w:tcBorders/>
            <w:tcMar/>
            <w:vAlign w:val="center"/>
            <w:hideMark/>
          </w:tcPr>
          <w:p w:rsidRPr="008E1356" w:rsidR="0026553D" w:rsidP="0026553D" w:rsidRDefault="0026553D" w14:paraId="08B03615"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B1776E1" w14:textId="77777777">
            <w:pPr>
              <w:jc w:val="center"/>
              <w:rPr>
                <w:rFonts w:eastAsia="Times New Roman" w:cs="Calibri"/>
                <w:b/>
                <w:bCs/>
                <w:lang w:val="es-CO" w:eastAsia="es-CO"/>
              </w:rPr>
            </w:pPr>
            <w:r w:rsidRPr="008E1356">
              <w:rPr>
                <w:rFonts w:eastAsia="Times New Roman" w:cs="Calibri"/>
                <w:b/>
                <w:bCs/>
                <w:lang w:val="es-CO" w:eastAsia="es-CO"/>
              </w:rPr>
              <w:t>2.5</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7E3878DD"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 iluminación y ventilación son suficientes y garantizan la conservación adecuada de los medicamentos, dispositivos médicos y demás productos farmacéuticos.</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781C27A" w14:textId="561838DE">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80E9677" w14:textId="60EB321B">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2AF2C65" w14:textId="39EE0EC0">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546FE60" w14:textId="7CB8A686">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2F9980FE"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79891C34" w14:textId="77777777">
        <w:trPr>
          <w:gridAfter w:val="2"/>
          <w:wAfter w:w="17" w:type="dxa"/>
          <w:trHeight w:val="510"/>
        </w:trPr>
        <w:tc>
          <w:tcPr>
            <w:tcW w:w="422" w:type="dxa"/>
            <w:vMerge/>
            <w:tcBorders/>
            <w:tcMar/>
            <w:vAlign w:val="center"/>
            <w:hideMark/>
          </w:tcPr>
          <w:p w:rsidRPr="008E1356" w:rsidR="0026553D" w:rsidP="0026553D" w:rsidRDefault="0026553D" w14:paraId="3C12C613"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37458C83" w14:textId="77777777">
            <w:pPr>
              <w:jc w:val="center"/>
              <w:rPr>
                <w:rFonts w:eastAsia="Times New Roman" w:cs="Calibri"/>
                <w:b/>
                <w:bCs/>
                <w:lang w:val="es-CO" w:eastAsia="es-CO"/>
              </w:rPr>
            </w:pPr>
            <w:r w:rsidRPr="008E1356">
              <w:rPr>
                <w:rFonts w:eastAsia="Times New Roman" w:cs="Calibri"/>
                <w:b/>
                <w:bCs/>
                <w:lang w:val="es-CO" w:eastAsia="es-CO"/>
              </w:rPr>
              <w:t>2.6</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022C4D9E" w14:textId="77777777">
            <w:pPr>
              <w:jc w:val="both"/>
              <w:rPr>
                <w:rFonts w:eastAsia="Times New Roman" w:cs="Calibri"/>
                <w:sz w:val="20"/>
                <w:szCs w:val="20"/>
                <w:lang w:val="es-CO" w:eastAsia="es-CO"/>
              </w:rPr>
            </w:pPr>
            <w:r w:rsidRPr="008E1356">
              <w:rPr>
                <w:rFonts w:eastAsia="Times New Roman" w:cs="Calibri"/>
                <w:sz w:val="20"/>
                <w:szCs w:val="20"/>
                <w:lang w:val="es-CO" w:eastAsia="es-CO"/>
              </w:rPr>
              <w:t>Las instalaciones eléctricas y plafones están en buen estado. Tomas, interruptores y cableado protegidos.</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8AA5992" w14:textId="7A4A88C4">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A3B3891" w14:textId="685ABDCE">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CF5ED44" w14:textId="7C306C50">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19C1455" w14:textId="68B82927">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BC4D76B"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16D78BCC" w14:textId="77777777">
        <w:trPr>
          <w:gridAfter w:val="2"/>
          <w:wAfter w:w="17" w:type="dxa"/>
          <w:trHeight w:val="510"/>
        </w:trPr>
        <w:tc>
          <w:tcPr>
            <w:tcW w:w="422" w:type="dxa"/>
            <w:vMerge/>
            <w:tcBorders/>
            <w:tcMar/>
            <w:vAlign w:val="center"/>
            <w:hideMark/>
          </w:tcPr>
          <w:p w:rsidRPr="008E1356" w:rsidR="0026553D" w:rsidP="0026553D" w:rsidRDefault="0026553D" w14:paraId="1C0BEC4E"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10753817" w14:textId="77777777">
            <w:pPr>
              <w:jc w:val="center"/>
              <w:rPr>
                <w:rFonts w:eastAsia="Times New Roman" w:cs="Calibri"/>
                <w:b/>
                <w:bCs/>
                <w:lang w:val="es-CO" w:eastAsia="es-CO"/>
              </w:rPr>
            </w:pPr>
            <w:r w:rsidRPr="008E1356">
              <w:rPr>
                <w:rFonts w:eastAsia="Times New Roman" w:cs="Calibri"/>
                <w:b/>
                <w:bCs/>
                <w:lang w:val="es-CO" w:eastAsia="es-CO"/>
              </w:rPr>
              <w:t>2.7</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7BF59654"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unidad sanitaria completa, en buen estado y funcionando.</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7951BC4" w14:textId="186DCB87">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E56DC6F" w14:textId="7C0FB32D">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5536AEF" w14:textId="0159C8C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C3A4026" w14:textId="6C781E7B">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01BBA5E2"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08A494D0" w14:textId="77777777">
        <w:trPr>
          <w:gridAfter w:val="2"/>
          <w:wAfter w:w="17" w:type="dxa"/>
          <w:trHeight w:val="2040"/>
        </w:trPr>
        <w:tc>
          <w:tcPr>
            <w:tcW w:w="422" w:type="dxa"/>
            <w:vMerge/>
            <w:tcBorders/>
            <w:tcMar/>
            <w:vAlign w:val="center"/>
            <w:hideMark/>
          </w:tcPr>
          <w:p w:rsidRPr="008E1356" w:rsidR="0026553D" w:rsidP="0026553D" w:rsidRDefault="0026553D" w14:paraId="661AC988"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2CB24EA2" w14:textId="77777777">
            <w:pPr>
              <w:jc w:val="center"/>
              <w:rPr>
                <w:rFonts w:eastAsia="Times New Roman" w:cs="Calibri"/>
                <w:b/>
                <w:bCs/>
                <w:lang w:val="es-CO" w:eastAsia="es-CO"/>
              </w:rPr>
            </w:pPr>
            <w:r w:rsidRPr="008E1356">
              <w:rPr>
                <w:rFonts w:eastAsia="Times New Roman" w:cs="Calibri"/>
                <w:b/>
                <w:bCs/>
                <w:lang w:val="es-CO" w:eastAsia="es-CO"/>
              </w:rPr>
              <w:t>2,8</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4F7F69BA"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Los pisos son de material impermeable, resistentes y cuentan con un sistema de drenaje que permita su fácil lavado y limpieza. Las paredes y muros son impermeables, sólidos, de fácil limpieza y resistentes a factores ambientales como humedad y temperatura. Los techos y cielo rasos son resistentes, uniformes y de fácil limpieza y </w:t>
            </w:r>
            <w:proofErr w:type="spellStart"/>
            <w:r w:rsidRPr="008E1356">
              <w:rPr>
                <w:rFonts w:eastAsia="Times New Roman" w:cs="Calibri"/>
                <w:sz w:val="20"/>
                <w:szCs w:val="20"/>
                <w:lang w:val="es-CO" w:eastAsia="es-CO"/>
              </w:rPr>
              <w:t>sanitización</w:t>
            </w:r>
            <w:proofErr w:type="spellEnd"/>
            <w:r w:rsidRPr="008E1356">
              <w:rPr>
                <w:rFonts w:eastAsia="Times New Roman" w:cs="Calibri"/>
                <w:sz w:val="20"/>
                <w:szCs w:val="20"/>
                <w:lang w:val="es-CO" w:eastAsia="es-CO"/>
              </w:rPr>
              <w:t>.</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607EC58" w14:textId="4725CB7D">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902DBC3" w14:textId="1E973DFE">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DB5A1FA" w14:textId="2B31F571">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C13E15E" w14:textId="36A1C46C">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41B99C0E"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0A2F226D" w14:textId="77777777">
        <w:trPr>
          <w:gridAfter w:val="2"/>
          <w:wAfter w:w="17" w:type="dxa"/>
          <w:trHeight w:val="1530"/>
        </w:trPr>
        <w:tc>
          <w:tcPr>
            <w:tcW w:w="422" w:type="dxa"/>
            <w:vMerge/>
            <w:tcBorders/>
            <w:tcMar/>
            <w:vAlign w:val="center"/>
            <w:hideMark/>
          </w:tcPr>
          <w:p w:rsidRPr="008E1356" w:rsidR="0026553D" w:rsidP="0026553D" w:rsidRDefault="0026553D" w14:paraId="2CEDAD3B"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351B76B8" w14:textId="77777777">
            <w:pPr>
              <w:jc w:val="center"/>
              <w:rPr>
                <w:rFonts w:eastAsia="Times New Roman" w:cs="Calibri"/>
                <w:b/>
                <w:bCs/>
                <w:lang w:val="es-CO" w:eastAsia="es-CO"/>
              </w:rPr>
            </w:pPr>
            <w:r w:rsidRPr="008E1356">
              <w:rPr>
                <w:rFonts w:eastAsia="Times New Roman" w:cs="Calibri"/>
                <w:b/>
                <w:bCs/>
                <w:lang w:val="es-CO" w:eastAsia="es-CO"/>
              </w:rPr>
              <w:t>2.9</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79A632DA"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está organizado y limpio. Las estanterías, vitrinas y estibas son suficientes, están en buen estado, limpias y organizadas, Los elementos y el personal al interior del establecimiento hacen parte de su normal funcionamiento.</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7F9D65E" w14:textId="0FFC6543">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6A1DA0C" w14:textId="76F92AF0">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A36C89D" w14:textId="4FF132DF">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2BB091A" w14:textId="73396E40">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4C58EAA9"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56FD89F4" w14:textId="77777777">
        <w:trPr>
          <w:gridAfter w:val="2"/>
          <w:wAfter w:w="17" w:type="dxa"/>
          <w:trHeight w:val="765"/>
        </w:trPr>
        <w:tc>
          <w:tcPr>
            <w:tcW w:w="422" w:type="dxa"/>
            <w:vMerge/>
            <w:tcBorders/>
            <w:tcMar/>
            <w:vAlign w:val="center"/>
            <w:hideMark/>
          </w:tcPr>
          <w:p w:rsidRPr="008E1356" w:rsidR="0026553D" w:rsidP="0026553D" w:rsidRDefault="0026553D" w14:paraId="4D485895"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B7B33AD" w14:textId="77777777">
            <w:pPr>
              <w:jc w:val="center"/>
              <w:rPr>
                <w:rFonts w:eastAsia="Times New Roman" w:cs="Calibri"/>
                <w:b/>
                <w:bCs/>
                <w:lang w:val="es-CO" w:eastAsia="es-CO"/>
              </w:rPr>
            </w:pPr>
            <w:r w:rsidRPr="008E1356">
              <w:rPr>
                <w:rFonts w:eastAsia="Times New Roman" w:cs="Calibri"/>
                <w:b/>
                <w:bCs/>
                <w:lang w:val="es-CO" w:eastAsia="es-CO"/>
              </w:rPr>
              <w:t>2.1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707A7519" w14:textId="77777777">
            <w:pPr>
              <w:jc w:val="both"/>
              <w:rPr>
                <w:rFonts w:eastAsia="Times New Roman" w:cs="Calibri"/>
                <w:sz w:val="20"/>
                <w:szCs w:val="20"/>
                <w:lang w:val="es-CO" w:eastAsia="es-CO"/>
              </w:rPr>
            </w:pPr>
            <w:r w:rsidRPr="008E1356">
              <w:rPr>
                <w:rFonts w:eastAsia="Times New Roman" w:cs="Calibri"/>
                <w:sz w:val="20"/>
                <w:szCs w:val="20"/>
                <w:lang w:val="es-CO" w:eastAsia="es-CO"/>
              </w:rPr>
              <w:t>Poseen recipientes para el desecho de residuos con tapa y bolsa plástica y realiza de manera adecuada la segregación de los residuos.</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4EB26A9" w14:textId="60C56F90">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C36EE7E" w14:textId="758BEEB1">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2685475" w14:textId="1450FFCE">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77CC992" w14:textId="02722CEC">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194DC14E"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265A7600" w14:textId="77777777">
        <w:trPr>
          <w:gridAfter w:val="2"/>
          <w:wAfter w:w="17" w:type="dxa"/>
          <w:trHeight w:val="765"/>
        </w:trPr>
        <w:tc>
          <w:tcPr>
            <w:tcW w:w="422" w:type="dxa"/>
            <w:vMerge/>
            <w:tcBorders/>
            <w:tcMar/>
            <w:vAlign w:val="center"/>
            <w:hideMark/>
          </w:tcPr>
          <w:p w:rsidRPr="008E1356" w:rsidR="0026553D" w:rsidP="0026553D" w:rsidRDefault="0026553D" w14:paraId="57A22D75"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03B6B6DA" w14:textId="77777777">
            <w:pPr>
              <w:jc w:val="center"/>
              <w:rPr>
                <w:rFonts w:eastAsia="Times New Roman" w:cs="Calibri"/>
                <w:b/>
                <w:bCs/>
                <w:lang w:val="es-CO" w:eastAsia="es-CO"/>
              </w:rPr>
            </w:pPr>
            <w:r w:rsidRPr="008E1356">
              <w:rPr>
                <w:rFonts w:eastAsia="Times New Roman" w:cs="Calibri"/>
                <w:b/>
                <w:bCs/>
                <w:lang w:val="es-CO" w:eastAsia="es-CO"/>
              </w:rPr>
              <w:t>2.11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26553D" w:rsidP="0026553D" w:rsidRDefault="0026553D" w14:paraId="13917867" w14:textId="161F7450">
            <w:pPr>
              <w:jc w:val="both"/>
              <w:rPr>
                <w:rFonts w:eastAsia="Times New Roman" w:cs="Calibri"/>
                <w:sz w:val="20"/>
                <w:szCs w:val="20"/>
                <w:lang w:val="es-CO" w:eastAsia="es-CO"/>
              </w:rPr>
            </w:pPr>
            <w:r w:rsidRPr="008E1356">
              <w:rPr>
                <w:rFonts w:eastAsia="Times New Roman" w:cs="Calibri"/>
                <w:sz w:val="20"/>
                <w:szCs w:val="20"/>
                <w:lang w:val="es-CO" w:eastAsia="es-CO"/>
              </w:rPr>
              <w:t xml:space="preserve">Cuentan con contrato </w:t>
            </w:r>
            <w:r>
              <w:rPr>
                <w:rFonts w:eastAsia="Times New Roman" w:cs="Calibri"/>
                <w:sz w:val="20"/>
                <w:szCs w:val="20"/>
                <w:lang w:val="es-CO" w:eastAsia="es-CO"/>
              </w:rPr>
              <w:t xml:space="preserve">o documento similar </w:t>
            </w:r>
            <w:r w:rsidRPr="008E1356">
              <w:rPr>
                <w:rFonts w:eastAsia="Times New Roman" w:cs="Calibri"/>
                <w:sz w:val="20"/>
                <w:szCs w:val="20"/>
                <w:lang w:val="es-CO" w:eastAsia="es-CO"/>
              </w:rPr>
              <w:t>para la disposición final de los residuos hospitalarios y similares. Conserva certificados de recolección.</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EC4CB87" w14:textId="1155D84F">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EC0D826" w14:textId="71321E37">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7312F66" w14:textId="2ABE24F0">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4F4572A" w14:textId="5B9BC674">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1CC0AA85" w14:textId="77777777">
            <w:pPr>
              <w:rPr>
                <w:rFonts w:eastAsia="Times New Roman" w:cs="Calibri"/>
                <w:lang w:val="es-CO" w:eastAsia="es-CO"/>
              </w:rPr>
            </w:pPr>
            <w:r w:rsidRPr="008E1356">
              <w:rPr>
                <w:rFonts w:eastAsia="Times New Roman" w:cs="Calibri"/>
                <w:lang w:val="es-CO" w:eastAsia="es-CO"/>
              </w:rPr>
              <w:t> </w:t>
            </w:r>
          </w:p>
        </w:tc>
      </w:tr>
      <w:tr w:rsidRPr="008E1356" w:rsidR="00755EA8" w:rsidTr="1C557E92" w14:paraId="0C8A063F" w14:textId="77777777">
        <w:trPr>
          <w:gridAfter w:val="2"/>
          <w:wAfter w:w="17" w:type="dxa"/>
          <w:trHeight w:val="315"/>
        </w:trPr>
        <w:tc>
          <w:tcPr>
            <w:tcW w:w="4962" w:type="dxa"/>
            <w:gridSpan w:val="3"/>
            <w:tcBorders>
              <w:top w:val="nil"/>
              <w:left w:val="single" w:color="505050" w:sz="8" w:space="0"/>
              <w:bottom w:val="single" w:color="505050" w:sz="8" w:space="0"/>
              <w:right w:val="nil"/>
            </w:tcBorders>
            <w:shd w:val="clear" w:color="auto" w:fill="E8E8E8"/>
            <w:noWrap/>
            <w:tcMar/>
            <w:vAlign w:val="center"/>
            <w:hideMark/>
          </w:tcPr>
          <w:p w:rsidRPr="008E1356" w:rsidR="00755EA8" w:rsidP="008E1356" w:rsidRDefault="00755EA8" w14:paraId="776DB4FD"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46C549B1"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19A8E7D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7FD2E31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585EEE34"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00" w:type="dxa"/>
            <w:gridSpan w:val="3"/>
            <w:tcBorders>
              <w:top w:val="nil"/>
              <w:left w:val="nil"/>
              <w:bottom w:val="single" w:color="505050" w:sz="8" w:space="0"/>
              <w:right w:val="single" w:color="505050" w:sz="8" w:space="0"/>
            </w:tcBorders>
            <w:shd w:val="clear" w:color="auto" w:fill="E8E8E8"/>
            <w:noWrap/>
            <w:tcMar/>
            <w:vAlign w:val="center"/>
            <w:hideMark/>
          </w:tcPr>
          <w:p w:rsidRPr="008E1356" w:rsidR="00755EA8" w:rsidP="008E1356" w:rsidRDefault="00755EA8" w14:paraId="4CE51CAD" w14:textId="77777777">
            <w:pPr>
              <w:rPr>
                <w:rFonts w:eastAsia="Times New Roman" w:cs="Calibri"/>
                <w:lang w:val="es-CO" w:eastAsia="es-CO"/>
              </w:rPr>
            </w:pPr>
            <w:r w:rsidRPr="008E1356">
              <w:rPr>
                <w:rFonts w:eastAsia="Times New Roman" w:cs="Calibri"/>
                <w:lang w:val="es-CO" w:eastAsia="es-CO"/>
              </w:rPr>
              <w:t> </w:t>
            </w:r>
          </w:p>
        </w:tc>
      </w:tr>
      <w:tr w:rsidRPr="008E1356" w:rsidR="00755EA8" w:rsidTr="1C557E92" w14:paraId="456455EB" w14:textId="77777777">
        <w:trPr>
          <w:gridAfter w:val="2"/>
          <w:wAfter w:w="17" w:type="dxa"/>
          <w:trHeight w:val="570"/>
        </w:trPr>
        <w:tc>
          <w:tcPr>
            <w:tcW w:w="42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noWrap/>
            <w:tcMar/>
            <w:textDirection w:val="btLr"/>
            <w:vAlign w:val="center"/>
            <w:hideMark/>
          </w:tcPr>
          <w:p w:rsidRPr="008E1356" w:rsidR="00755EA8" w:rsidP="008E1356" w:rsidRDefault="00755EA8" w14:paraId="261E59DB" w14:textId="77777777">
            <w:pPr>
              <w:jc w:val="center"/>
              <w:rPr>
                <w:rFonts w:eastAsia="Times New Roman" w:cs="Calibri"/>
                <w:b/>
                <w:bCs/>
                <w:lang w:val="es-CO" w:eastAsia="es-CO"/>
              </w:rPr>
            </w:pPr>
            <w:r w:rsidRPr="008E1356">
              <w:rPr>
                <w:rFonts w:eastAsia="Times New Roman" w:cs="Calibri"/>
                <w:b/>
                <w:bCs/>
                <w:lang w:val="es-CO" w:eastAsia="es-CO"/>
              </w:rPr>
              <w:t xml:space="preserve">3. MANEJO DE MEDICAMENTOS Y PRODUCTOS FARMACÉUTICOS </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vAlign w:val="center"/>
            <w:hideMark/>
          </w:tcPr>
          <w:p w:rsidRPr="008E1356" w:rsidR="00755EA8" w:rsidP="008E1356" w:rsidRDefault="00755EA8" w14:paraId="7569FE85" w14:textId="77777777">
            <w:pPr>
              <w:jc w:val="right"/>
              <w:rPr>
                <w:rFonts w:eastAsia="Times New Roman" w:cs="Calibri"/>
                <w:b/>
                <w:bCs/>
                <w:lang w:val="es-CO" w:eastAsia="es-CO"/>
              </w:rPr>
            </w:pPr>
            <w:r w:rsidRPr="008E1356">
              <w:rPr>
                <w:rFonts w:eastAsia="Times New Roman" w:cs="Calibri"/>
                <w:b/>
                <w:bCs/>
                <w:lang w:val="es-CO" w:eastAsia="es-CO"/>
              </w:rPr>
              <w:t>MANEJO DE MEDICAMENTOS Y PRODUCTOS FARMACEUTICOS</w:t>
            </w:r>
          </w:p>
        </w:tc>
        <w:tc>
          <w:tcPr>
            <w:tcW w:w="497"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C81534" w14:paraId="7E563DF5" w14:textId="37FD87C1">
            <w:pPr>
              <w:jc w:val="center"/>
              <w:rPr>
                <w:rFonts w:eastAsia="Times New Roman" w:cs="Calibri"/>
                <w:b/>
                <w:bCs/>
                <w:sz w:val="28"/>
                <w:szCs w:val="28"/>
                <w:lang w:val="es-CO" w:eastAsia="es-CO"/>
              </w:rPr>
            </w:pPr>
            <w:r>
              <w:rPr>
                <w:rFonts w:eastAsia="Times New Roman" w:cs="Calibri"/>
                <w:b/>
                <w:bCs/>
                <w:sz w:val="28"/>
                <w:szCs w:val="28"/>
                <w:lang w:val="es-CO" w:eastAsia="es-CO"/>
              </w:rPr>
              <w:t>22</w:t>
            </w:r>
          </w:p>
        </w:tc>
        <w:tc>
          <w:tcPr>
            <w:tcW w:w="446"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4D93D3C5"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3B2FF878"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3A5BED82"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200" w:type="dxa"/>
            <w:gridSpan w:val="3"/>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73B36CDD"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755EA8" w:rsidTr="1C557E92" w14:paraId="7F66E76F" w14:textId="77777777">
        <w:trPr>
          <w:gridAfter w:val="2"/>
          <w:wAfter w:w="17" w:type="dxa"/>
          <w:trHeight w:val="510"/>
        </w:trPr>
        <w:tc>
          <w:tcPr>
            <w:tcW w:w="422" w:type="dxa"/>
            <w:vMerge/>
            <w:tcBorders/>
            <w:tcMar/>
            <w:vAlign w:val="center"/>
          </w:tcPr>
          <w:p w:rsidRPr="008E1356" w:rsidR="00755EA8" w:rsidP="00BE2DA9" w:rsidRDefault="00755EA8" w14:paraId="42E1EEDC"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BE2DA9" w:rsidRDefault="00755EA8" w14:paraId="70953793" w14:textId="5A5F1483">
            <w:pPr>
              <w:jc w:val="center"/>
              <w:rPr>
                <w:rFonts w:eastAsia="Times New Roman" w:cs="Calibri"/>
                <w:b/>
                <w:bCs/>
                <w:lang w:val="es-CO" w:eastAsia="es-CO"/>
              </w:rPr>
            </w:pPr>
            <w:r>
              <w:rPr>
                <w:rFonts w:eastAsia="Times New Roman" w:cs="Calibri"/>
                <w:b/>
                <w:bCs/>
                <w:lang w:val="es-CO" w:eastAsia="es-CO"/>
              </w:rPr>
              <w:t>3.1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8E1356" w:rsidR="00755EA8" w:rsidP="00E81233" w:rsidRDefault="00755EA8" w14:paraId="2781F173" w14:textId="3174612A">
            <w:pPr>
              <w:jc w:val="both"/>
              <w:rPr>
                <w:rFonts w:eastAsia="Times New Roman" w:cs="Calibri"/>
                <w:sz w:val="20"/>
                <w:szCs w:val="20"/>
                <w:lang w:val="es-CO" w:eastAsia="es-CO"/>
              </w:rPr>
            </w:pPr>
            <w:r w:rsidRPr="008E1356">
              <w:rPr>
                <w:rFonts w:eastAsia="Times New Roman" w:cs="Calibri"/>
                <w:sz w:val="20"/>
                <w:szCs w:val="20"/>
                <w:lang w:val="es-CO" w:eastAsia="es-CO"/>
              </w:rPr>
              <w:t>Los productos comercializados se encuentran autorizados para este tipo de establecimiento</w:t>
            </w:r>
            <w:r>
              <w:rPr>
                <w:rFonts w:eastAsia="Times New Roman" w:cs="Calibri"/>
                <w:sz w:val="20"/>
                <w:szCs w:val="20"/>
                <w:lang w:val="es-CO" w:eastAsia="es-CO"/>
              </w:rPr>
              <w:t>, según lo indicado en la normativa vigente</w:t>
            </w:r>
            <w:r w:rsidRPr="008E1356">
              <w:rPr>
                <w:rFonts w:eastAsia="Times New Roman" w:cs="Calibri"/>
                <w:sz w:val="20"/>
                <w:szCs w:val="20"/>
                <w:lang w:val="es-CO" w:eastAsia="es-CO"/>
              </w:rPr>
              <w:t>.</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BE2DA9" w:rsidRDefault="00C81534" w14:paraId="3F1883BF" w14:textId="73B171B5">
            <w:pPr>
              <w:jc w:val="center"/>
              <w:rPr>
                <w:rFonts w:eastAsia="Times New Roman" w:cs="Calibri"/>
                <w:b/>
                <w:bCs/>
                <w:lang w:val="es-CO" w:eastAsia="es-CO"/>
              </w:rPr>
            </w:pPr>
            <w:r>
              <w:rPr>
                <w:rFonts w:eastAsia="Times New Roman" w:cs="Calibri"/>
                <w:b/>
                <w:bCs/>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BE2DA9" w:rsidRDefault="0026553D" w14:paraId="2A830E5B" w14:textId="121C86E4">
            <w:pPr>
              <w:jc w:val="center"/>
              <w:rPr>
                <w:rFonts w:eastAsia="Times New Roman" w:cs="Calibri"/>
                <w:b/>
                <w:bCs/>
                <w:lang w:val="es-CO" w:eastAsia="es-CO"/>
              </w:rPr>
            </w:pPr>
            <w:r>
              <w:rPr>
                <w:rFonts w:eastAsia="Times New Roman" w:cs="Calibri"/>
                <w:b/>
                <w:bCs/>
                <w:lang w:val="es-CO" w:eastAsia="es-CO"/>
              </w:rPr>
              <w:t>4</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BE2DA9" w:rsidRDefault="0026553D" w14:paraId="00CA75FB" w14:textId="6B6F93B8">
            <w:pPr>
              <w:jc w:val="center"/>
              <w:rPr>
                <w:rFonts w:eastAsia="Times New Roman" w:cs="Calibri"/>
                <w:b/>
                <w:bCs/>
                <w:lang w:val="es-CO" w:eastAsia="es-CO"/>
              </w:rPr>
            </w:pPr>
            <w:r>
              <w:rPr>
                <w:rFonts w:eastAsia="Times New Roman" w:cs="Calibri"/>
                <w:b/>
                <w:bCs/>
                <w:lang w:val="es-CO" w:eastAsia="es-CO"/>
              </w:rPr>
              <w:t>2</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BE2DA9" w:rsidRDefault="0026553D" w14:paraId="721CC525" w14:textId="27C7CD12">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BE2DA9" w:rsidRDefault="00755EA8" w14:paraId="54C407AA" w14:textId="77777777">
            <w:pPr>
              <w:rPr>
                <w:rFonts w:eastAsia="Times New Roman" w:cs="Calibri"/>
                <w:lang w:val="es-CO" w:eastAsia="es-CO"/>
              </w:rPr>
            </w:pPr>
          </w:p>
        </w:tc>
      </w:tr>
      <w:tr w:rsidRPr="008E1356" w:rsidR="0026553D" w:rsidTr="1C557E92" w14:paraId="1C97F0CB" w14:textId="77777777">
        <w:trPr>
          <w:gridAfter w:val="2"/>
          <w:wAfter w:w="17" w:type="dxa"/>
          <w:trHeight w:val="510"/>
        </w:trPr>
        <w:tc>
          <w:tcPr>
            <w:tcW w:w="422" w:type="dxa"/>
            <w:vMerge/>
            <w:tcBorders/>
            <w:tcMar/>
            <w:vAlign w:val="center"/>
            <w:hideMark/>
          </w:tcPr>
          <w:p w:rsidRPr="008E1356" w:rsidR="0026553D" w:rsidP="0026553D" w:rsidRDefault="0026553D" w14:paraId="1A6472AF"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1A907014" w14:textId="77777777">
            <w:pPr>
              <w:jc w:val="center"/>
              <w:rPr>
                <w:rFonts w:eastAsia="Times New Roman" w:cs="Calibri"/>
                <w:b/>
                <w:bCs/>
                <w:lang w:val="es-CO" w:eastAsia="es-CO"/>
              </w:rPr>
            </w:pPr>
            <w:r w:rsidRPr="008E1356">
              <w:rPr>
                <w:rFonts w:eastAsia="Times New Roman" w:cs="Calibri"/>
                <w:b/>
                <w:bCs/>
                <w:lang w:val="es-CO" w:eastAsia="es-CO"/>
              </w:rPr>
              <w:t>3.2</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26553D" w:rsidP="0026553D" w:rsidRDefault="0026553D" w14:paraId="527FA98E" w14:textId="58C05223">
            <w:pPr>
              <w:jc w:val="both"/>
              <w:rPr>
                <w:rFonts w:eastAsia="Times New Roman" w:cs="Calibri"/>
                <w:sz w:val="20"/>
                <w:szCs w:val="20"/>
                <w:lang w:val="es-CO" w:eastAsia="es-CO"/>
              </w:rPr>
            </w:pPr>
            <w:r w:rsidRPr="008E1356">
              <w:rPr>
                <w:rFonts w:eastAsia="Times New Roman" w:cs="Calibri"/>
                <w:sz w:val="20"/>
                <w:szCs w:val="20"/>
                <w:lang w:val="es-CO" w:eastAsia="es-CO"/>
              </w:rPr>
              <w:t>Se realiza periódicamente mantenimiento preventivo y calibración a los equipos que lo requieran.</w:t>
            </w:r>
          </w:p>
          <w:p w:rsidRPr="008E1356" w:rsidR="0026553D" w:rsidP="0026553D" w:rsidRDefault="0026553D" w14:paraId="32287433" w14:textId="77777777">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4FEA690" w14:textId="79642323">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848BA94" w14:textId="1AC8A006">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92A988F" w14:textId="1DAFB8FC">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22B62CA" w14:textId="795854DD">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3579CC1B"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2485F805" w14:textId="77777777">
        <w:trPr>
          <w:gridAfter w:val="2"/>
          <w:wAfter w:w="17" w:type="dxa"/>
          <w:trHeight w:val="510"/>
        </w:trPr>
        <w:tc>
          <w:tcPr>
            <w:tcW w:w="422" w:type="dxa"/>
            <w:vMerge/>
            <w:tcBorders/>
            <w:tcMar/>
            <w:vAlign w:val="center"/>
          </w:tcPr>
          <w:p w:rsidRPr="008E1356" w:rsidR="0026553D" w:rsidP="0026553D" w:rsidRDefault="0026553D" w14:paraId="7A28A429"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42EB7D4" w14:textId="6E555A9F">
            <w:pPr>
              <w:jc w:val="center"/>
              <w:rPr>
                <w:rFonts w:eastAsia="Times New Roman" w:cs="Calibri"/>
                <w:b/>
                <w:bCs/>
                <w:lang w:val="es-CO" w:eastAsia="es-CO"/>
              </w:rPr>
            </w:pPr>
            <w:r>
              <w:rPr>
                <w:rFonts w:eastAsia="Times New Roman" w:cs="Calibri"/>
                <w:b/>
                <w:bCs/>
                <w:lang w:val="es-CO" w:eastAsia="es-CO"/>
              </w:rPr>
              <w:t>3.3</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8E1356" w:rsidR="0026553D" w:rsidP="0026553D" w:rsidRDefault="0026553D" w14:paraId="0F4EE81B" w14:textId="734F24F2">
            <w:pPr>
              <w:jc w:val="both"/>
              <w:rPr>
                <w:rFonts w:eastAsia="Times New Roman" w:cs="Calibri"/>
                <w:sz w:val="20"/>
                <w:szCs w:val="20"/>
                <w:lang w:val="es-CO" w:eastAsia="es-CO"/>
              </w:rPr>
            </w:pPr>
            <w:r w:rsidRPr="00BE2DA9">
              <w:rPr>
                <w:rFonts w:eastAsia="Times New Roman" w:cs="Calibri"/>
                <w:sz w:val="20"/>
                <w:szCs w:val="20"/>
                <w:lang w:val="es-CO" w:eastAsia="es-CO"/>
              </w:rPr>
              <w:t xml:space="preserve">Los </w:t>
            </w:r>
            <w:r>
              <w:rPr>
                <w:rFonts w:eastAsia="Times New Roman" w:cs="Calibri"/>
                <w:sz w:val="20"/>
                <w:szCs w:val="20"/>
                <w:lang w:val="es-CO" w:eastAsia="es-CO"/>
              </w:rPr>
              <w:t xml:space="preserve">productos farmacéuticos comercializados y autorizados, </w:t>
            </w:r>
            <w:r w:rsidRPr="00BE2DA9">
              <w:rPr>
                <w:rFonts w:eastAsia="Times New Roman" w:cs="Calibri"/>
                <w:sz w:val="20"/>
                <w:szCs w:val="20"/>
                <w:lang w:val="es-CO" w:eastAsia="es-CO"/>
              </w:rPr>
              <w:t>cumplen con las normas de calidad en empaques, envases, etiquetas y rótulos</w:t>
            </w:r>
            <w:r>
              <w:rPr>
                <w:rFonts w:eastAsia="Times New Roman" w:cs="Calibri"/>
                <w:sz w:val="20"/>
                <w:szCs w:val="20"/>
                <w:lang w:val="es-CO" w:eastAsia="es-CO"/>
              </w:rPr>
              <w:t xml:space="preserve">. </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12B0E1A" w14:textId="11A4F59F">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BC8E16C" w14:textId="4CBCA0C3">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47CCE3D" w14:textId="7B704A0E">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300EA7A" w14:textId="1DD5E689">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5302EF4" w14:textId="77777777">
            <w:pPr>
              <w:rPr>
                <w:rFonts w:eastAsia="Times New Roman" w:cs="Calibri"/>
                <w:lang w:val="es-CO" w:eastAsia="es-CO"/>
              </w:rPr>
            </w:pPr>
          </w:p>
        </w:tc>
      </w:tr>
      <w:tr w:rsidRPr="008E1356" w:rsidR="0026553D" w:rsidTr="1C557E92" w14:paraId="159F65D7" w14:textId="77777777">
        <w:trPr>
          <w:gridAfter w:val="2"/>
          <w:wAfter w:w="17" w:type="dxa"/>
          <w:trHeight w:val="6966"/>
        </w:trPr>
        <w:tc>
          <w:tcPr>
            <w:tcW w:w="422" w:type="dxa"/>
            <w:vMerge/>
            <w:tcBorders/>
            <w:tcMar/>
            <w:vAlign w:val="center"/>
          </w:tcPr>
          <w:p w:rsidRPr="008E1356" w:rsidR="0026553D" w:rsidP="0026553D" w:rsidRDefault="0026553D" w14:paraId="21935E74"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D9B4EA6" w14:textId="4817329C">
            <w:pPr>
              <w:jc w:val="center"/>
              <w:rPr>
                <w:rFonts w:eastAsia="Times New Roman" w:cs="Calibri"/>
                <w:b/>
                <w:bCs/>
                <w:lang w:val="es-CO" w:eastAsia="es-CO"/>
              </w:rPr>
            </w:pPr>
            <w:r>
              <w:rPr>
                <w:rFonts w:eastAsia="Times New Roman" w:cs="Calibri"/>
                <w:b/>
                <w:bCs/>
                <w:lang w:val="es-CO" w:eastAsia="es-CO"/>
              </w:rPr>
              <w:t>3.4</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0026553D" w:rsidP="0026553D" w:rsidRDefault="0026553D" w14:paraId="26AF2195" w14:textId="53D5F5F8">
            <w:pPr>
              <w:jc w:val="both"/>
              <w:rPr>
                <w:rFonts w:eastAsia="Times New Roman" w:cs="Calibri"/>
                <w:sz w:val="20"/>
                <w:szCs w:val="20"/>
                <w:lang w:val="es-CO" w:eastAsia="es-CO"/>
              </w:rPr>
            </w:pPr>
            <w:r>
              <w:rPr>
                <w:rFonts w:eastAsia="Times New Roman" w:cs="Calibri"/>
                <w:sz w:val="20"/>
                <w:szCs w:val="20"/>
                <w:lang w:val="es-CO" w:eastAsia="es-CO"/>
              </w:rPr>
              <w:t>La información de los empaques, envases, etiquetas y rótulos de los MEDICAMENTOS HOMEOPÁTICOS OFICINALES Y MAGISTRALES se encuentra expresada en caracteres fácilmente legibles, comprensibles e indelebles y cumplen con las normas de calidad porque poseen:</w:t>
            </w:r>
            <w:r w:rsidRPr="008E1356">
              <w:rPr>
                <w:rFonts w:eastAsia="Times New Roman" w:cs="Calibri"/>
                <w:sz w:val="20"/>
                <w:szCs w:val="20"/>
                <w:lang w:val="es-CO" w:eastAsia="es-CO"/>
              </w:rPr>
              <w:t xml:space="preserve"> </w:t>
            </w:r>
          </w:p>
          <w:p w:rsidRPr="00820E2A" w:rsidR="0026553D" w:rsidP="0026553D" w:rsidRDefault="0026553D" w14:paraId="61EF417E"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 xml:space="preserve">Composición </w:t>
            </w:r>
            <w:proofErr w:type="spellStart"/>
            <w:r w:rsidRPr="00820E2A">
              <w:rPr>
                <w:rFonts w:eastAsia="Times New Roman" w:cs="Calibri"/>
                <w:sz w:val="20"/>
                <w:szCs w:val="20"/>
                <w:lang w:val="es-CO" w:eastAsia="es-CO"/>
              </w:rPr>
              <w:t>cuali</w:t>
            </w:r>
            <w:proofErr w:type="spellEnd"/>
            <w:r w:rsidRPr="00820E2A">
              <w:rPr>
                <w:rFonts w:eastAsia="Times New Roman" w:cs="Calibri"/>
                <w:sz w:val="20"/>
                <w:szCs w:val="20"/>
                <w:lang w:val="es-CO" w:eastAsia="es-CO"/>
              </w:rPr>
              <w:t>- cuantitativa de la preparación indicando la escala de dinamización</w:t>
            </w:r>
          </w:p>
          <w:p w:rsidRPr="00820E2A" w:rsidR="0026553D" w:rsidP="0026553D" w:rsidRDefault="0026553D" w14:paraId="32B07589"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 xml:space="preserve">Leyenda que indique el tipo de medicamento, así: “medicamento homeopático oficinal”. </w:t>
            </w:r>
          </w:p>
          <w:p w:rsidRPr="00820E2A" w:rsidR="0026553D" w:rsidP="0026553D" w:rsidRDefault="0026553D" w14:paraId="3699DECA"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 xml:space="preserve">Vía de administración y cantidad de medicamento por envase </w:t>
            </w:r>
          </w:p>
          <w:p w:rsidRPr="00820E2A" w:rsidR="0026553D" w:rsidP="0026553D" w:rsidRDefault="0026553D" w14:paraId="4804B2F0"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 xml:space="preserve">Código de preparación oficinal, si aplica </w:t>
            </w:r>
          </w:p>
          <w:p w:rsidRPr="00820E2A" w:rsidR="0026553D" w:rsidP="0026553D" w:rsidRDefault="0026553D" w14:paraId="77518CEE"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Nombre, dirección y teléfono de la farmacia homeopática que prepara el medicamento</w:t>
            </w:r>
          </w:p>
          <w:p w:rsidRPr="00820E2A" w:rsidR="0026553D" w:rsidP="0026553D" w:rsidRDefault="0026553D" w14:paraId="0E988E4F"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 xml:space="preserve">Fecha de preparación </w:t>
            </w:r>
          </w:p>
          <w:p w:rsidRPr="00820E2A" w:rsidR="0026553D" w:rsidP="0026553D" w:rsidRDefault="0026553D" w14:paraId="0D982C51"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Fecha de vencimiento</w:t>
            </w:r>
          </w:p>
          <w:p w:rsidRPr="00820E2A" w:rsidR="0026553D" w:rsidP="0026553D" w:rsidRDefault="0026553D" w14:paraId="21E8DB12"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 xml:space="preserve">Condiciones de almacenamiento y conservación </w:t>
            </w:r>
          </w:p>
          <w:p w:rsidR="0026553D" w:rsidP="0026553D" w:rsidRDefault="0026553D" w14:paraId="4274E528" w14:textId="77777777">
            <w:pPr>
              <w:pStyle w:val="Prrafodelista"/>
              <w:numPr>
                <w:ilvl w:val="0"/>
                <w:numId w:val="12"/>
              </w:numPr>
              <w:spacing w:after="160" w:line="259" w:lineRule="auto"/>
              <w:rPr>
                <w:rFonts w:eastAsia="Times New Roman" w:cs="Calibri"/>
                <w:sz w:val="20"/>
                <w:szCs w:val="20"/>
                <w:lang w:val="es-CO" w:eastAsia="es-CO"/>
              </w:rPr>
            </w:pPr>
            <w:r w:rsidRPr="00820E2A">
              <w:rPr>
                <w:rFonts w:eastAsia="Times New Roman" w:cs="Calibri"/>
                <w:sz w:val="20"/>
                <w:szCs w:val="20"/>
                <w:lang w:val="es-CO" w:eastAsia="es-CO"/>
              </w:rPr>
              <w:t>Leyenda con las advertencias: “manténgase fuera del alcance de los niños”. “Desechar si observa cambio en la apariencia, sabor u olor del producto”</w:t>
            </w:r>
            <w:r>
              <w:rPr>
                <w:rFonts w:eastAsia="Times New Roman" w:cs="Calibri"/>
                <w:sz w:val="20"/>
                <w:szCs w:val="20"/>
                <w:lang w:val="es-CO" w:eastAsia="es-CO"/>
              </w:rPr>
              <w:t>.</w:t>
            </w:r>
          </w:p>
          <w:p w:rsidR="0026553D" w:rsidP="0026553D" w:rsidRDefault="0026553D" w14:paraId="7877D27F" w14:textId="77777777">
            <w:pPr>
              <w:spacing w:after="160" w:line="259" w:lineRule="auto"/>
              <w:jc w:val="both"/>
              <w:rPr>
                <w:rFonts w:eastAsia="Times New Roman" w:cs="Calibri"/>
                <w:sz w:val="20"/>
                <w:szCs w:val="20"/>
                <w:lang w:val="es-CO" w:eastAsia="es-CO"/>
              </w:rPr>
            </w:pPr>
            <w:r w:rsidRPr="00D16482">
              <w:rPr>
                <w:rFonts w:eastAsia="Times New Roman" w:cs="Calibri"/>
                <w:sz w:val="20"/>
                <w:szCs w:val="20"/>
                <w:lang w:val="es-CO" w:eastAsia="es-CO"/>
              </w:rPr>
              <w:t>Para aquellos envases que por su tamaño no permitan</w:t>
            </w:r>
            <w:r>
              <w:rPr>
                <w:rFonts w:eastAsia="Times New Roman" w:cs="Calibri"/>
                <w:sz w:val="20"/>
                <w:szCs w:val="20"/>
                <w:lang w:val="es-CO" w:eastAsia="es-CO"/>
              </w:rPr>
              <w:t xml:space="preserve"> </w:t>
            </w:r>
            <w:r w:rsidRPr="00D16482">
              <w:rPr>
                <w:rFonts w:eastAsia="Times New Roman" w:cs="Calibri"/>
                <w:sz w:val="20"/>
                <w:szCs w:val="20"/>
                <w:lang w:val="es-CO" w:eastAsia="es-CO"/>
              </w:rPr>
              <w:t>que los rótulos o etiquetas contengan toda la información antes descrita, se consigna</w:t>
            </w:r>
            <w:r>
              <w:rPr>
                <w:rFonts w:eastAsia="Times New Roman" w:cs="Calibri"/>
                <w:sz w:val="20"/>
                <w:szCs w:val="20"/>
                <w:lang w:val="es-CO" w:eastAsia="es-CO"/>
              </w:rPr>
              <w:t>n</w:t>
            </w:r>
            <w:r w:rsidRPr="00D16482">
              <w:rPr>
                <w:rFonts w:eastAsia="Times New Roman" w:cs="Calibri"/>
                <w:sz w:val="20"/>
                <w:szCs w:val="20"/>
                <w:lang w:val="es-CO" w:eastAsia="es-CO"/>
              </w:rPr>
              <w:t xml:space="preserve"> como mínimo los</w:t>
            </w:r>
            <w:r>
              <w:rPr>
                <w:rFonts w:eastAsia="Times New Roman" w:cs="Calibri"/>
                <w:sz w:val="20"/>
                <w:szCs w:val="20"/>
                <w:lang w:val="es-CO" w:eastAsia="es-CO"/>
              </w:rPr>
              <w:t xml:space="preserve"> </w:t>
            </w:r>
            <w:r w:rsidRPr="00D16482">
              <w:rPr>
                <w:rFonts w:eastAsia="Times New Roman" w:cs="Calibri"/>
                <w:sz w:val="20"/>
                <w:szCs w:val="20"/>
                <w:lang w:val="es-CO" w:eastAsia="es-CO"/>
              </w:rPr>
              <w:t xml:space="preserve">siguientes contenidos y los adicionales </w:t>
            </w:r>
            <w:r>
              <w:rPr>
                <w:rFonts w:eastAsia="Times New Roman" w:cs="Calibri"/>
                <w:sz w:val="20"/>
                <w:szCs w:val="20"/>
                <w:lang w:val="es-CO" w:eastAsia="es-CO"/>
              </w:rPr>
              <w:t xml:space="preserve">se entregan </w:t>
            </w:r>
            <w:r w:rsidRPr="00D16482">
              <w:rPr>
                <w:rFonts w:eastAsia="Times New Roman" w:cs="Calibri"/>
                <w:sz w:val="20"/>
                <w:szCs w:val="20"/>
                <w:lang w:val="es-CO" w:eastAsia="es-CO"/>
              </w:rPr>
              <w:t>en forma escrita a través de un inserto o contenidos en su</w:t>
            </w:r>
            <w:r>
              <w:rPr>
                <w:rFonts w:eastAsia="Times New Roman" w:cs="Calibri"/>
                <w:sz w:val="20"/>
                <w:szCs w:val="20"/>
                <w:lang w:val="es-CO" w:eastAsia="es-CO"/>
              </w:rPr>
              <w:t xml:space="preserve"> </w:t>
            </w:r>
            <w:r w:rsidRPr="00D16482">
              <w:rPr>
                <w:rFonts w:eastAsia="Times New Roman" w:cs="Calibri"/>
                <w:sz w:val="20"/>
                <w:szCs w:val="20"/>
                <w:lang w:val="es-CO" w:eastAsia="es-CO"/>
              </w:rPr>
              <w:t>empaque secundario:</w:t>
            </w:r>
            <w:r>
              <w:rPr>
                <w:rFonts w:eastAsia="Times New Roman" w:cs="Calibri"/>
                <w:sz w:val="20"/>
                <w:szCs w:val="20"/>
                <w:lang w:val="es-CO" w:eastAsia="es-CO"/>
              </w:rPr>
              <w:t xml:space="preserve"> </w:t>
            </w:r>
            <w:r w:rsidRPr="00D16482">
              <w:rPr>
                <w:rFonts w:eastAsia="Times New Roman" w:cs="Calibri"/>
                <w:sz w:val="20"/>
                <w:szCs w:val="20"/>
                <w:lang w:val="es-CO" w:eastAsia="es-CO"/>
              </w:rPr>
              <w:t>Para los oficinales los literales a), b), c), d), e), f) y g)</w:t>
            </w:r>
            <w:r>
              <w:rPr>
                <w:rFonts w:eastAsia="Times New Roman" w:cs="Calibri"/>
                <w:sz w:val="20"/>
                <w:szCs w:val="20"/>
                <w:lang w:val="es-CO" w:eastAsia="es-CO"/>
              </w:rPr>
              <w:t>.</w:t>
            </w:r>
          </w:p>
          <w:p w:rsidRPr="00D16482" w:rsidR="0026553D" w:rsidP="0026553D" w:rsidRDefault="0026553D" w14:paraId="3A250D39" w14:textId="0981C4C6">
            <w:pPr>
              <w:spacing w:after="160" w:line="259" w:lineRule="auto"/>
              <w:jc w:val="both"/>
              <w:rPr>
                <w:rFonts w:eastAsia="Times New Roman" w:cs="Calibri"/>
                <w:sz w:val="20"/>
                <w:szCs w:val="20"/>
                <w:lang w:val="es-CO" w:eastAsia="es-CO"/>
              </w:rPr>
            </w:pPr>
            <w:r w:rsidRPr="00D16482">
              <w:rPr>
                <w:rFonts w:eastAsia="Times New Roman" w:cs="Calibri"/>
                <w:sz w:val="20"/>
                <w:szCs w:val="20"/>
                <w:lang w:val="es-CO" w:eastAsia="es-CO"/>
              </w:rPr>
              <w:t>Para los magistrales se incluirán los literales a), b), c), d), e) y f)</w:t>
            </w:r>
            <w:r>
              <w:rPr>
                <w:rFonts w:eastAsia="Times New Roman" w:cs="Calibri"/>
                <w:sz w:val="20"/>
                <w:szCs w:val="20"/>
                <w:lang w:val="es-CO" w:eastAsia="es-CO"/>
              </w:rPr>
              <w:t>.</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A791228" w14:textId="006F8AA4">
            <w:pPr>
              <w:jc w:val="center"/>
              <w:rPr>
                <w:rFonts w:eastAsia="Times New Roman" w:cs="Calibri"/>
                <w:b/>
                <w:bCs/>
                <w:lang w:val="es-CO" w:eastAsia="es-CO"/>
              </w:rPr>
            </w:pPr>
            <w:r>
              <w:rPr>
                <w:rFonts w:eastAsia="Times New Roman" w:cs="Calibri"/>
                <w:b/>
                <w:bCs/>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1BA6930" w14:textId="7BE5D4B7">
            <w:pPr>
              <w:jc w:val="center"/>
              <w:rPr>
                <w:rFonts w:eastAsia="Times New Roman" w:cs="Calibri"/>
                <w:b/>
                <w:bCs/>
                <w:lang w:val="es-CO" w:eastAsia="es-CO"/>
              </w:rPr>
            </w:pPr>
            <w:r>
              <w:rPr>
                <w:rFonts w:eastAsia="Times New Roman" w:cs="Calibri"/>
                <w:b/>
                <w:bCs/>
                <w:lang w:val="es-CO" w:eastAsia="es-CO"/>
              </w:rPr>
              <w:t>4</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7623C69" w14:textId="3B1E67D8">
            <w:pPr>
              <w:jc w:val="center"/>
              <w:rPr>
                <w:rFonts w:eastAsia="Times New Roman" w:cs="Calibri"/>
                <w:b/>
                <w:bCs/>
                <w:lang w:val="es-CO" w:eastAsia="es-CO"/>
              </w:rPr>
            </w:pPr>
            <w:r>
              <w:rPr>
                <w:rFonts w:eastAsia="Times New Roman" w:cs="Calibri"/>
                <w:b/>
                <w:bCs/>
                <w:lang w:val="es-CO" w:eastAsia="es-CO"/>
              </w:rPr>
              <w:t>2</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EB49084" w14:textId="18828A96">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018E1E8" w14:textId="5E559261">
            <w:pPr>
              <w:rPr>
                <w:rFonts w:eastAsia="Times New Roman" w:cs="Calibri"/>
                <w:lang w:val="es-CO" w:eastAsia="es-CO"/>
              </w:rPr>
            </w:pPr>
          </w:p>
        </w:tc>
      </w:tr>
      <w:tr w:rsidRPr="008E1356" w:rsidR="0026553D" w:rsidTr="1C557E92" w14:paraId="391B9F29" w14:textId="77777777">
        <w:trPr>
          <w:gridAfter w:val="2"/>
          <w:wAfter w:w="17" w:type="dxa"/>
          <w:trHeight w:val="3570"/>
        </w:trPr>
        <w:tc>
          <w:tcPr>
            <w:tcW w:w="422" w:type="dxa"/>
            <w:vMerge/>
            <w:tcBorders/>
            <w:tcMar/>
            <w:vAlign w:val="center"/>
            <w:hideMark/>
          </w:tcPr>
          <w:p w:rsidRPr="008E1356" w:rsidR="0026553D" w:rsidP="0026553D" w:rsidRDefault="0026553D" w14:paraId="25F2D639"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70111090" w14:textId="44C0BE04">
            <w:pPr>
              <w:jc w:val="center"/>
              <w:rPr>
                <w:rFonts w:eastAsia="Times New Roman" w:cs="Calibri"/>
                <w:b/>
                <w:bCs/>
                <w:lang w:val="es-CO" w:eastAsia="es-CO"/>
              </w:rPr>
            </w:pPr>
            <w:r w:rsidRPr="008E1356">
              <w:rPr>
                <w:rFonts w:eastAsia="Times New Roman" w:cs="Calibri"/>
                <w:b/>
                <w:bCs/>
                <w:lang w:val="es-CO" w:eastAsia="es-CO"/>
              </w:rPr>
              <w:t>3.</w:t>
            </w:r>
            <w:r>
              <w:rPr>
                <w:rFonts w:eastAsia="Times New Roman" w:cs="Calibri"/>
                <w:b/>
                <w:bCs/>
                <w:lang w:val="es-CO" w:eastAsia="es-CO"/>
              </w:rPr>
              <w:t>5</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26553D" w:rsidP="0026553D" w:rsidRDefault="0026553D" w14:paraId="419C789E"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está libre de productos fraudulentos:</w:t>
            </w:r>
            <w:r w:rsidRPr="008E1356">
              <w:rPr>
                <w:rFonts w:eastAsia="Times New Roman" w:cs="Calibri"/>
                <w:sz w:val="20"/>
                <w:szCs w:val="20"/>
                <w:lang w:val="es-CO" w:eastAsia="es-CO"/>
              </w:rPr>
              <w:br w:type="page"/>
            </w:r>
            <w:r w:rsidRPr="008E1356">
              <w:rPr>
                <w:rFonts w:eastAsia="Times New Roman" w:cs="Calibri"/>
                <w:sz w:val="20"/>
                <w:szCs w:val="20"/>
                <w:lang w:val="es-CO" w:eastAsia="es-CO"/>
              </w:rPr>
              <w:t xml:space="preserve"> </w:t>
            </w:r>
          </w:p>
          <w:p w:rsidR="0026553D" w:rsidP="0026553D" w:rsidRDefault="0026553D" w14:paraId="57F36251" w14:textId="77777777">
            <w:pPr>
              <w:pStyle w:val="Prrafodelista"/>
              <w:numPr>
                <w:ilvl w:val="0"/>
                <w:numId w:val="19"/>
              </w:numPr>
              <w:jc w:val="both"/>
              <w:rPr>
                <w:rFonts w:eastAsia="Times New Roman" w:cs="Calibri"/>
                <w:sz w:val="20"/>
                <w:szCs w:val="20"/>
                <w:lang w:val="es-CO" w:eastAsia="es-CO"/>
              </w:rPr>
            </w:pPr>
            <w:r w:rsidRPr="009F06C5">
              <w:rPr>
                <w:rFonts w:eastAsia="Times New Roman" w:cs="Calibri"/>
                <w:sz w:val="20"/>
                <w:szCs w:val="20"/>
                <w:lang w:val="es-CO" w:eastAsia="es-CO"/>
              </w:rPr>
              <w:t>Es elaborado por un laboratorio farmacéutico Homeopático que no tiene Certificado de Buenas Prácticas de Manufactura de Medicamentos Homeopáticos o Certificado de Capacidad de Producción, según corresponda o es elaborado por laboratorio farmacéutico homeopático que no tiene autorización para su fabricación;</w:t>
            </w:r>
          </w:p>
          <w:p w:rsidR="0026553D" w:rsidP="0026553D" w:rsidRDefault="0026553D" w14:paraId="1CB9C84D" w14:textId="77777777">
            <w:pPr>
              <w:pStyle w:val="Prrafodelista"/>
              <w:numPr>
                <w:ilvl w:val="0"/>
                <w:numId w:val="19"/>
              </w:numPr>
              <w:jc w:val="both"/>
              <w:rPr>
                <w:rFonts w:eastAsia="Times New Roman" w:cs="Calibri"/>
                <w:sz w:val="20"/>
                <w:szCs w:val="20"/>
                <w:lang w:val="es-CO" w:eastAsia="es-CO"/>
              </w:rPr>
            </w:pPr>
            <w:r w:rsidRPr="009F06C5">
              <w:rPr>
                <w:rFonts w:eastAsia="Times New Roman" w:cs="Calibri"/>
                <w:sz w:val="20"/>
                <w:szCs w:val="20"/>
                <w:lang w:val="es-CO" w:eastAsia="es-CO"/>
              </w:rPr>
              <w:t>No proviene del titular del Registro Sanitario, del importador, del laboratorio farmacéutico fabricante o del distribuidor o vendedor autorizado.</w:t>
            </w:r>
          </w:p>
          <w:p w:rsidR="0026553D" w:rsidP="0026553D" w:rsidRDefault="0026553D" w14:paraId="7436CFE9" w14:textId="77777777">
            <w:pPr>
              <w:pStyle w:val="Prrafodelista"/>
              <w:numPr>
                <w:ilvl w:val="0"/>
                <w:numId w:val="19"/>
              </w:numPr>
              <w:jc w:val="both"/>
              <w:rPr>
                <w:rFonts w:eastAsia="Times New Roman" w:cs="Calibri"/>
                <w:sz w:val="20"/>
                <w:szCs w:val="20"/>
                <w:lang w:val="es-CO" w:eastAsia="es-CO"/>
              </w:rPr>
            </w:pPr>
            <w:r w:rsidRPr="009F06C5">
              <w:rPr>
                <w:rFonts w:eastAsia="Times New Roman" w:cs="Calibri"/>
                <w:sz w:val="20"/>
                <w:szCs w:val="20"/>
                <w:lang w:val="es-CO" w:eastAsia="es-CO"/>
              </w:rPr>
              <w:t>Utiliza envase, empaque o rótulo diferente al autorizado, incluyendo aquellos con enmendaduras o adhesivos ocultando información, con el sistema de seguridad alterado, fuera de su empaque secundario o en empaques que no le corresponden</w:t>
            </w:r>
          </w:p>
          <w:p w:rsidRPr="009F06C5" w:rsidR="0026553D" w:rsidP="0026553D" w:rsidRDefault="0026553D" w14:paraId="59B54591" w14:textId="12D4B19C">
            <w:pPr>
              <w:pStyle w:val="Prrafodelista"/>
              <w:numPr>
                <w:ilvl w:val="0"/>
                <w:numId w:val="19"/>
              </w:numPr>
              <w:jc w:val="both"/>
              <w:rPr>
                <w:rFonts w:eastAsia="Times New Roman" w:cs="Calibri"/>
                <w:sz w:val="20"/>
                <w:szCs w:val="20"/>
                <w:lang w:val="es-CO" w:eastAsia="es-CO"/>
              </w:rPr>
            </w:pPr>
            <w:r w:rsidRPr="009F06C5">
              <w:rPr>
                <w:rFonts w:eastAsia="Times New Roman" w:cs="Calibri"/>
                <w:sz w:val="20"/>
                <w:szCs w:val="20"/>
                <w:lang w:val="es-CO" w:eastAsia="es-CO"/>
              </w:rPr>
              <w:t xml:space="preserve">No está amparado con Registro Sanitario, cuando </w:t>
            </w:r>
            <w:r>
              <w:rPr>
                <w:rFonts w:eastAsia="Times New Roman" w:cs="Calibri"/>
                <w:sz w:val="20"/>
                <w:szCs w:val="20"/>
                <w:lang w:val="es-CO" w:eastAsia="es-CO"/>
              </w:rPr>
              <w:t>lo requiera</w:t>
            </w:r>
            <w:r w:rsidRPr="009F06C5">
              <w:rPr>
                <w:rFonts w:eastAsia="Times New Roman" w:cs="Calibri"/>
                <w:sz w:val="20"/>
                <w:szCs w:val="20"/>
                <w:lang w:val="es-CO" w:eastAsia="es-CO"/>
              </w:rPr>
              <w:t>.</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A3AC330" w14:textId="522659B1">
            <w:pPr>
              <w:jc w:val="center"/>
              <w:rPr>
                <w:rFonts w:eastAsia="Times New Roman" w:cs="Calibri"/>
                <w:b/>
                <w:bCs/>
                <w:lang w:val="es-CO" w:eastAsia="es-CO"/>
              </w:rPr>
            </w:pPr>
            <w:r>
              <w:rPr>
                <w:rFonts w:eastAsia="Times New Roman" w:cs="Calibri"/>
                <w:b/>
                <w:bCs/>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B5ED769" w14:textId="391AEA17">
            <w:pPr>
              <w:jc w:val="center"/>
              <w:rPr>
                <w:rFonts w:eastAsia="Times New Roman" w:cs="Calibri"/>
                <w:b/>
                <w:bCs/>
                <w:lang w:val="es-CO" w:eastAsia="es-CO"/>
              </w:rPr>
            </w:pPr>
            <w:r>
              <w:rPr>
                <w:rFonts w:eastAsia="Times New Roman" w:cs="Calibri"/>
                <w:b/>
                <w:bCs/>
                <w:lang w:val="es-CO" w:eastAsia="es-CO"/>
              </w:rPr>
              <w:t>4</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07AC237" w14:textId="589357DC">
            <w:pPr>
              <w:jc w:val="center"/>
              <w:rPr>
                <w:rFonts w:eastAsia="Times New Roman" w:cs="Calibri"/>
                <w:b/>
                <w:bCs/>
                <w:lang w:val="es-CO" w:eastAsia="es-CO"/>
              </w:rPr>
            </w:pPr>
            <w:r>
              <w:rPr>
                <w:rFonts w:eastAsia="Times New Roman" w:cs="Calibri"/>
                <w:b/>
                <w:bCs/>
                <w:lang w:val="es-CO" w:eastAsia="es-CO"/>
              </w:rPr>
              <w:t>2</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079A779" w14:textId="279E7528">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361AB196"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43E76965" w14:textId="77777777">
        <w:trPr>
          <w:gridAfter w:val="2"/>
          <w:wAfter w:w="17" w:type="dxa"/>
          <w:trHeight w:val="445"/>
        </w:trPr>
        <w:tc>
          <w:tcPr>
            <w:tcW w:w="422" w:type="dxa"/>
            <w:vMerge/>
            <w:tcBorders/>
            <w:tcMar/>
            <w:vAlign w:val="center"/>
            <w:hideMark/>
          </w:tcPr>
          <w:p w:rsidRPr="008E1356" w:rsidR="0026553D" w:rsidP="0026553D" w:rsidRDefault="0026553D" w14:paraId="73B5AF4C"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1C12FAC9" w14:textId="4820B6D3">
            <w:pPr>
              <w:jc w:val="center"/>
              <w:rPr>
                <w:rFonts w:eastAsia="Times New Roman" w:cs="Calibri"/>
                <w:b/>
                <w:bCs/>
                <w:lang w:val="es-CO" w:eastAsia="es-CO"/>
              </w:rPr>
            </w:pPr>
            <w:r w:rsidRPr="008E1356">
              <w:rPr>
                <w:rFonts w:eastAsia="Times New Roman" w:cs="Calibri"/>
                <w:b/>
                <w:bCs/>
                <w:lang w:val="es-CO" w:eastAsia="es-CO"/>
              </w:rPr>
              <w:t>3.</w:t>
            </w:r>
            <w:r>
              <w:rPr>
                <w:rFonts w:eastAsia="Times New Roman" w:cs="Calibri"/>
                <w:b/>
                <w:bCs/>
                <w:lang w:val="es-CO" w:eastAsia="es-CO"/>
              </w:rPr>
              <w:t>6</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26553D" w:rsidP="0026553D" w:rsidRDefault="0026553D" w14:paraId="6CB61DE4" w14:textId="77777777">
            <w:pPr>
              <w:jc w:val="both"/>
              <w:rPr>
                <w:rFonts w:eastAsia="Times New Roman" w:cs="Calibri"/>
                <w:sz w:val="20"/>
                <w:szCs w:val="20"/>
                <w:lang w:val="es-CO" w:eastAsia="es-CO"/>
              </w:rPr>
            </w:pPr>
            <w:r w:rsidRPr="008E1356">
              <w:rPr>
                <w:rFonts w:eastAsia="Times New Roman" w:cs="Calibri"/>
                <w:sz w:val="20"/>
                <w:szCs w:val="20"/>
                <w:lang w:val="es-CO" w:eastAsia="es-CO"/>
              </w:rPr>
              <w:t>El establecimiento está libre de productos farmacéuticos alterados:</w:t>
            </w:r>
          </w:p>
          <w:p w:rsidR="0026553D" w:rsidP="0026553D" w:rsidRDefault="0026553D" w14:paraId="7D2C927A" w14:textId="77777777">
            <w:pPr>
              <w:pStyle w:val="Prrafodelista"/>
              <w:numPr>
                <w:ilvl w:val="0"/>
                <w:numId w:val="14"/>
              </w:numPr>
              <w:jc w:val="both"/>
              <w:rPr>
                <w:rFonts w:eastAsia="Times New Roman" w:cs="Calibri"/>
                <w:sz w:val="20"/>
                <w:szCs w:val="20"/>
                <w:lang w:val="es-CO" w:eastAsia="es-CO"/>
              </w:rPr>
            </w:pPr>
            <w:r>
              <w:rPr>
                <w:rFonts w:eastAsia="Times New Roman" w:cs="Calibri"/>
                <w:sz w:val="20"/>
                <w:szCs w:val="20"/>
                <w:lang w:val="es-CO" w:eastAsia="es-CO"/>
              </w:rPr>
              <w:t xml:space="preserve"> </w:t>
            </w:r>
            <w:r w:rsidRPr="00A75ECB">
              <w:rPr>
                <w:rFonts w:eastAsia="Times New Roman" w:cs="Calibri"/>
                <w:sz w:val="20"/>
                <w:szCs w:val="20"/>
                <w:lang w:val="es-CO" w:eastAsia="es-CO"/>
              </w:rPr>
              <w:t>Cuando se le hubiere sustraído total o parcialmente o reemplazado los elementos</w:t>
            </w:r>
            <w:r>
              <w:rPr>
                <w:rFonts w:eastAsia="Times New Roman" w:cs="Calibri"/>
                <w:sz w:val="20"/>
                <w:szCs w:val="20"/>
                <w:lang w:val="es-CO" w:eastAsia="es-CO"/>
              </w:rPr>
              <w:t xml:space="preserve"> </w:t>
            </w:r>
            <w:r w:rsidRPr="008737B1">
              <w:rPr>
                <w:rFonts w:eastAsia="Times New Roman" w:cs="Calibri"/>
                <w:sz w:val="20"/>
                <w:szCs w:val="20"/>
                <w:lang w:val="es-CO" w:eastAsia="es-CO"/>
              </w:rPr>
              <w:t>constitutivos de la composición oficialmente aprobada o cuando se le hubieren adicionado</w:t>
            </w:r>
            <w:r>
              <w:rPr>
                <w:rFonts w:eastAsia="Times New Roman" w:cs="Calibri"/>
                <w:sz w:val="20"/>
                <w:szCs w:val="20"/>
                <w:lang w:val="es-CO" w:eastAsia="es-CO"/>
              </w:rPr>
              <w:t xml:space="preserve"> </w:t>
            </w:r>
            <w:r w:rsidRPr="008737B1">
              <w:rPr>
                <w:rFonts w:eastAsia="Times New Roman" w:cs="Calibri"/>
                <w:sz w:val="20"/>
                <w:szCs w:val="20"/>
                <w:lang w:val="es-CO" w:eastAsia="es-CO"/>
              </w:rPr>
              <w:t>sustancias que puedan modificar sus efectos o sus características farmacológicas, fisicoquímicas u</w:t>
            </w:r>
            <w:r>
              <w:rPr>
                <w:rFonts w:eastAsia="Times New Roman" w:cs="Calibri"/>
                <w:sz w:val="20"/>
                <w:szCs w:val="20"/>
                <w:lang w:val="es-CO" w:eastAsia="es-CO"/>
              </w:rPr>
              <w:t xml:space="preserve"> </w:t>
            </w:r>
            <w:r w:rsidRPr="008737B1">
              <w:rPr>
                <w:rFonts w:eastAsia="Times New Roman" w:cs="Calibri"/>
                <w:sz w:val="20"/>
                <w:szCs w:val="20"/>
                <w:lang w:val="es-CO" w:eastAsia="es-CO"/>
              </w:rPr>
              <w:t>organolépticas</w:t>
            </w:r>
            <w:r>
              <w:rPr>
                <w:rFonts w:eastAsia="Times New Roman" w:cs="Calibri"/>
                <w:sz w:val="20"/>
                <w:szCs w:val="20"/>
                <w:lang w:val="es-CO" w:eastAsia="es-CO"/>
              </w:rPr>
              <w:t xml:space="preserve">. </w:t>
            </w:r>
          </w:p>
          <w:p w:rsidR="0026553D" w:rsidP="0026553D" w:rsidRDefault="0026553D" w14:paraId="004F40C3" w14:textId="77777777">
            <w:pPr>
              <w:pStyle w:val="Prrafodelista"/>
              <w:numPr>
                <w:ilvl w:val="0"/>
                <w:numId w:val="14"/>
              </w:numPr>
              <w:jc w:val="both"/>
              <w:rPr>
                <w:rFonts w:eastAsia="Times New Roman" w:cs="Calibri"/>
                <w:sz w:val="20"/>
                <w:szCs w:val="20"/>
                <w:lang w:val="es-CO" w:eastAsia="es-CO"/>
              </w:rPr>
            </w:pPr>
            <w:r w:rsidRPr="008737B1">
              <w:rPr>
                <w:rFonts w:eastAsia="Times New Roman" w:cs="Calibri"/>
                <w:sz w:val="20"/>
                <w:szCs w:val="20"/>
                <w:lang w:val="es-CO" w:eastAsia="es-CO"/>
              </w:rPr>
              <w:t>Con transformaciones en sus características físico-químicas, biológicas, organolépticas, o en su valor terapéutico por causa de agentes químicos, físicos o biológicos.</w:t>
            </w:r>
          </w:p>
          <w:p w:rsidR="0026553D" w:rsidP="0026553D" w:rsidRDefault="0026553D" w14:paraId="0DAB0143" w14:textId="77777777">
            <w:pPr>
              <w:pStyle w:val="Prrafodelista"/>
              <w:numPr>
                <w:ilvl w:val="0"/>
                <w:numId w:val="14"/>
              </w:numPr>
              <w:jc w:val="both"/>
              <w:rPr>
                <w:rFonts w:eastAsia="Times New Roman" w:cs="Calibri"/>
                <w:sz w:val="20"/>
                <w:szCs w:val="20"/>
                <w:lang w:val="es-CO" w:eastAsia="es-CO"/>
              </w:rPr>
            </w:pPr>
            <w:r>
              <w:rPr>
                <w:rFonts w:eastAsia="Times New Roman" w:cs="Calibri"/>
                <w:sz w:val="20"/>
                <w:szCs w:val="20"/>
                <w:lang w:val="es-CO" w:eastAsia="es-CO"/>
              </w:rPr>
              <w:t xml:space="preserve">Vencidos </w:t>
            </w:r>
          </w:p>
          <w:p w:rsidRPr="009F06C5" w:rsidR="0026553D" w:rsidP="0026553D" w:rsidRDefault="0026553D" w14:paraId="1F2BB462" w14:textId="421566C4">
            <w:pPr>
              <w:pStyle w:val="Prrafodelista"/>
              <w:numPr>
                <w:ilvl w:val="0"/>
                <w:numId w:val="14"/>
              </w:numPr>
              <w:jc w:val="both"/>
              <w:rPr>
                <w:rFonts w:eastAsia="Times New Roman" w:cs="Calibri"/>
                <w:sz w:val="20"/>
                <w:szCs w:val="20"/>
                <w:lang w:val="es-CO" w:eastAsia="es-CO"/>
              </w:rPr>
            </w:pPr>
            <w:r w:rsidRPr="009F06C5">
              <w:rPr>
                <w:rFonts w:eastAsia="Times New Roman" w:cs="Calibri"/>
                <w:sz w:val="20"/>
                <w:szCs w:val="20"/>
                <w:lang w:val="es-CO" w:eastAsia="es-CO"/>
              </w:rPr>
              <w:t>Cuando por su naturaleza no se encuentra almacenado o conservado conforme con las normas técnicas establecidas</w:t>
            </w:r>
            <w:r>
              <w:rPr>
                <w:rFonts w:eastAsia="Times New Roman" w:cs="Calibri"/>
                <w:sz w:val="20"/>
                <w:szCs w:val="20"/>
                <w:lang w:val="es-CO" w:eastAsia="es-CO"/>
              </w:rPr>
              <w:t xml:space="preserve"> </w:t>
            </w:r>
            <w:r w:rsidRPr="009F06C5">
              <w:rPr>
                <w:rFonts w:eastAsia="Times New Roman" w:cs="Calibri"/>
                <w:sz w:val="20"/>
                <w:szCs w:val="20"/>
                <w:lang w:val="es-CO" w:eastAsia="es-CO"/>
              </w:rPr>
              <w:t>para ello</w:t>
            </w:r>
            <w:r>
              <w:rPr>
                <w:rFonts w:eastAsia="Times New Roman" w:cs="Calibri"/>
                <w:sz w:val="20"/>
                <w:szCs w:val="20"/>
                <w:lang w:val="es-CO" w:eastAsia="es-CO"/>
              </w:rPr>
              <w:t>.</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AB3D264" w14:textId="244BCA46">
            <w:pPr>
              <w:jc w:val="center"/>
              <w:rPr>
                <w:rFonts w:eastAsia="Times New Roman" w:cs="Calibri"/>
                <w:b/>
                <w:bCs/>
                <w:lang w:val="es-CO" w:eastAsia="es-CO"/>
              </w:rPr>
            </w:pPr>
            <w:r>
              <w:rPr>
                <w:rFonts w:eastAsia="Times New Roman" w:cs="Calibri"/>
                <w:b/>
                <w:bCs/>
                <w:lang w:val="es-CO" w:eastAsia="es-CO"/>
              </w:rPr>
              <w:t>4</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F9B286A" w14:textId="7F2D1F0D">
            <w:pPr>
              <w:jc w:val="center"/>
              <w:rPr>
                <w:rFonts w:eastAsia="Times New Roman" w:cs="Calibri"/>
                <w:b/>
                <w:bCs/>
                <w:lang w:val="es-CO" w:eastAsia="es-CO"/>
              </w:rPr>
            </w:pPr>
            <w:r>
              <w:rPr>
                <w:rFonts w:eastAsia="Times New Roman" w:cs="Calibri"/>
                <w:b/>
                <w:bCs/>
                <w:lang w:val="es-CO" w:eastAsia="es-CO"/>
              </w:rPr>
              <w:t>4</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E6A1511" w14:textId="010D2898">
            <w:pPr>
              <w:jc w:val="center"/>
              <w:rPr>
                <w:rFonts w:eastAsia="Times New Roman" w:cs="Calibri"/>
                <w:b/>
                <w:bCs/>
                <w:lang w:val="es-CO" w:eastAsia="es-CO"/>
              </w:rPr>
            </w:pPr>
            <w:r>
              <w:rPr>
                <w:rFonts w:eastAsia="Times New Roman" w:cs="Calibri"/>
                <w:b/>
                <w:bCs/>
                <w:lang w:val="es-CO" w:eastAsia="es-CO"/>
              </w:rPr>
              <w:t>2</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6B70D9C" w14:textId="70DAEDDD">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78EA5E6" w14:textId="251D68F7">
            <w:pPr>
              <w:rPr>
                <w:rFonts w:eastAsia="Times New Roman" w:cs="Calibri"/>
                <w:lang w:val="es-CO" w:eastAsia="es-CO"/>
              </w:rPr>
            </w:pPr>
          </w:p>
          <w:p w:rsidRPr="008E1356" w:rsidR="0026553D" w:rsidP="0026553D" w:rsidRDefault="0026553D" w14:paraId="4791EABF" w14:textId="48DA708D">
            <w:pPr>
              <w:rPr>
                <w:rFonts w:eastAsia="Times New Roman" w:cs="Calibri"/>
                <w:lang w:val="es-CO" w:eastAsia="es-CO"/>
              </w:rPr>
            </w:pPr>
          </w:p>
        </w:tc>
      </w:tr>
      <w:tr w:rsidRPr="008E1356" w:rsidR="00755EA8" w:rsidTr="1C557E92" w14:paraId="79616B76" w14:textId="77777777">
        <w:trPr>
          <w:gridAfter w:val="2"/>
          <w:wAfter w:w="17" w:type="dxa"/>
          <w:trHeight w:val="315"/>
        </w:trPr>
        <w:tc>
          <w:tcPr>
            <w:tcW w:w="4962" w:type="dxa"/>
            <w:gridSpan w:val="3"/>
            <w:tcBorders>
              <w:top w:val="nil"/>
              <w:left w:val="single" w:color="000000" w:themeColor="text1" w:sz="8" w:space="0"/>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1FC31086"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195DAD70"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39D3637A"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7D9C053A"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tcMar/>
            <w:vAlign w:val="center"/>
            <w:hideMark/>
          </w:tcPr>
          <w:p w:rsidRPr="008E1356" w:rsidR="00755EA8" w:rsidP="008E1356" w:rsidRDefault="00755EA8" w14:paraId="65816DF7"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00" w:type="dxa"/>
            <w:gridSpan w:val="3"/>
            <w:tcBorders>
              <w:top w:val="nil"/>
              <w:left w:val="nil"/>
              <w:bottom w:val="single" w:color="505050" w:sz="8" w:space="0"/>
              <w:right w:val="single" w:color="505050" w:sz="8" w:space="0"/>
            </w:tcBorders>
            <w:shd w:val="clear" w:color="auto" w:fill="E8E8E8"/>
            <w:noWrap/>
            <w:tcMar/>
            <w:vAlign w:val="center"/>
            <w:hideMark/>
          </w:tcPr>
          <w:p w:rsidRPr="008E1356" w:rsidR="00755EA8" w:rsidP="008E1356" w:rsidRDefault="00755EA8" w14:paraId="31648C26" w14:textId="77777777">
            <w:pPr>
              <w:rPr>
                <w:rFonts w:eastAsia="Times New Roman" w:cs="Calibri"/>
                <w:lang w:val="es-CO" w:eastAsia="es-CO"/>
              </w:rPr>
            </w:pPr>
            <w:r w:rsidRPr="008E1356">
              <w:rPr>
                <w:rFonts w:eastAsia="Times New Roman" w:cs="Calibri"/>
                <w:lang w:val="es-CO" w:eastAsia="es-CO"/>
              </w:rPr>
              <w:t> </w:t>
            </w:r>
          </w:p>
        </w:tc>
      </w:tr>
      <w:tr w:rsidRPr="008E1356" w:rsidR="00755EA8" w:rsidTr="1C557E92" w14:paraId="4CB3B309" w14:textId="77777777">
        <w:trPr>
          <w:gridAfter w:val="2"/>
          <w:wAfter w:w="17" w:type="dxa"/>
          <w:trHeight w:val="555"/>
        </w:trPr>
        <w:tc>
          <w:tcPr>
            <w:tcW w:w="422" w:type="dxa"/>
            <w:vMerge w:val="restart"/>
            <w:tcBorders>
              <w:top w:val="nil"/>
              <w:left w:val="single" w:color="000000" w:themeColor="text1" w:sz="8" w:space="0"/>
              <w:bottom w:val="single" w:color="000000" w:themeColor="text1" w:sz="8" w:space="0"/>
              <w:right w:val="single" w:color="000000" w:themeColor="text1" w:sz="8" w:space="0"/>
            </w:tcBorders>
            <w:shd w:val="clear" w:color="auto" w:fill="E8E8E8"/>
            <w:noWrap/>
            <w:tcMar/>
            <w:textDirection w:val="btLr"/>
            <w:vAlign w:val="center"/>
            <w:hideMark/>
          </w:tcPr>
          <w:p w:rsidRPr="008E1356" w:rsidR="00755EA8" w:rsidP="008E1356" w:rsidRDefault="00755EA8" w14:paraId="29649005" w14:textId="59C310D1">
            <w:pPr>
              <w:jc w:val="center"/>
              <w:rPr>
                <w:rFonts w:eastAsia="Times New Roman" w:cs="Calibri"/>
                <w:b/>
                <w:bCs/>
                <w:lang w:val="es-CO" w:eastAsia="es-CO"/>
              </w:rPr>
            </w:pPr>
            <w:r w:rsidRPr="008E1356">
              <w:rPr>
                <w:rFonts w:eastAsia="Times New Roman" w:cs="Calibri"/>
                <w:b/>
                <w:bCs/>
                <w:lang w:val="es-CO" w:eastAsia="es-CO"/>
              </w:rPr>
              <w:t xml:space="preserve">4. </w:t>
            </w:r>
            <w:r w:rsidR="00E81233">
              <w:rPr>
                <w:rFonts w:eastAsia="Times New Roman" w:cs="Calibri"/>
                <w:b/>
                <w:bCs/>
                <w:lang w:val="es-CO" w:eastAsia="es-CO"/>
              </w:rPr>
              <w:t>PROCESOS</w:t>
            </w: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vAlign w:val="center"/>
            <w:hideMark/>
          </w:tcPr>
          <w:p w:rsidRPr="008E1356" w:rsidR="00755EA8" w:rsidP="008E1356" w:rsidRDefault="00E515BC" w14:paraId="11F5D6ED" w14:textId="2B69159E">
            <w:pPr>
              <w:jc w:val="right"/>
              <w:rPr>
                <w:rFonts w:eastAsia="Times New Roman" w:cs="Calibri"/>
                <w:b/>
                <w:bCs/>
                <w:lang w:val="es-CO" w:eastAsia="es-CO"/>
              </w:rPr>
            </w:pPr>
            <w:r>
              <w:rPr>
                <w:rFonts w:eastAsia="Times New Roman" w:cs="Calibri"/>
                <w:b/>
                <w:bCs/>
                <w:lang w:val="es-CO" w:eastAsia="es-CO"/>
              </w:rPr>
              <w:t xml:space="preserve">4. </w:t>
            </w:r>
            <w:r w:rsidR="00E81233">
              <w:rPr>
                <w:rFonts w:eastAsia="Times New Roman" w:cs="Calibri"/>
                <w:b/>
                <w:bCs/>
                <w:lang w:val="es-CO" w:eastAsia="es-CO"/>
              </w:rPr>
              <w:t xml:space="preserve">PROCESOS </w:t>
            </w:r>
          </w:p>
        </w:tc>
        <w:tc>
          <w:tcPr>
            <w:tcW w:w="497"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C81534" w14:paraId="1F430409" w14:textId="0C45914C">
            <w:pPr>
              <w:jc w:val="center"/>
              <w:rPr>
                <w:rFonts w:eastAsia="Times New Roman" w:cs="Calibri"/>
                <w:b/>
                <w:bCs/>
                <w:sz w:val="28"/>
                <w:szCs w:val="28"/>
                <w:lang w:val="es-CO" w:eastAsia="es-CO"/>
              </w:rPr>
            </w:pPr>
            <w:r>
              <w:rPr>
                <w:rFonts w:eastAsia="Times New Roman" w:cs="Calibri"/>
                <w:b/>
                <w:bCs/>
                <w:sz w:val="28"/>
                <w:szCs w:val="28"/>
                <w:lang w:val="es-CO" w:eastAsia="es-CO"/>
              </w:rPr>
              <w:t>25</w:t>
            </w:r>
          </w:p>
        </w:tc>
        <w:tc>
          <w:tcPr>
            <w:tcW w:w="446"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68FEA11D"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0B77B931"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0B08569C"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200" w:type="dxa"/>
            <w:gridSpan w:val="3"/>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59EF4EED"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E515BC" w:rsidTr="1C557E92" w14:paraId="45B61B3C" w14:textId="77777777">
        <w:trPr>
          <w:gridAfter w:val="2"/>
          <w:wAfter w:w="17" w:type="dxa"/>
          <w:trHeight w:val="438"/>
        </w:trPr>
        <w:tc>
          <w:tcPr>
            <w:tcW w:w="422" w:type="dxa"/>
            <w:vMerge/>
            <w:tcBorders/>
            <w:tcMar/>
            <w:vAlign w:val="center"/>
            <w:hideMark/>
          </w:tcPr>
          <w:p w:rsidRPr="008E1356" w:rsidR="00E515BC" w:rsidP="008E1356" w:rsidRDefault="00E515BC" w14:paraId="24E8516A" w14:textId="77777777">
            <w:pPr>
              <w:rPr>
                <w:rFonts w:eastAsia="Times New Roman" w:cs="Calibri"/>
                <w:b/>
                <w:bCs/>
                <w:lang w:val="es-CO" w:eastAsia="es-CO"/>
              </w:rPr>
            </w:pPr>
          </w:p>
        </w:tc>
        <w:tc>
          <w:tcPr>
            <w:tcW w:w="4540" w:type="dxa"/>
            <w:gridSpan w:val="2"/>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E515BC" w:rsidP="008E1356" w:rsidRDefault="00E515BC" w14:paraId="217F7CDB" w14:textId="01E236EA">
            <w:pPr>
              <w:jc w:val="both"/>
              <w:rPr>
                <w:rFonts w:eastAsia="Times New Roman" w:cs="Calibri"/>
                <w:sz w:val="20"/>
                <w:szCs w:val="20"/>
                <w:lang w:val="es-CO" w:eastAsia="es-CO"/>
              </w:rPr>
            </w:pPr>
            <w:r w:rsidRPr="008E1356">
              <w:rPr>
                <w:rFonts w:eastAsia="Times New Roman" w:cs="Calibri"/>
                <w:sz w:val="20"/>
                <w:szCs w:val="20"/>
                <w:lang w:val="es-CO" w:eastAsia="es-CO"/>
              </w:rPr>
              <w:t>Tiene documentado</w:t>
            </w:r>
            <w:r>
              <w:rPr>
                <w:rFonts w:eastAsia="Times New Roman" w:cs="Calibri"/>
                <w:sz w:val="20"/>
                <w:szCs w:val="20"/>
                <w:lang w:val="es-CO" w:eastAsia="es-CO"/>
              </w:rPr>
              <w:t xml:space="preserve"> los procesos propios, dónde se i</w:t>
            </w:r>
            <w:r w:rsidRPr="008E1356">
              <w:rPr>
                <w:rFonts w:eastAsia="Times New Roman" w:cs="Calibri"/>
                <w:sz w:val="20"/>
                <w:szCs w:val="20"/>
                <w:lang w:val="es-CO" w:eastAsia="es-CO"/>
              </w:rPr>
              <w:t xml:space="preserve">dentifican como mínimo: </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E515BC" w:rsidP="008E1356" w:rsidRDefault="00E515BC" w14:paraId="32E5AD35" w14:textId="23B74197">
            <w:pPr>
              <w:jc w:val="center"/>
              <w:rPr>
                <w:rFonts w:eastAsia="Times New Roman" w:cs="Calibri"/>
                <w:b/>
                <w:bCs/>
                <w:lang w:val="es-CO" w:eastAsia="es-CO"/>
              </w:rPr>
            </w:pP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E515BC" w:rsidP="008E1356" w:rsidRDefault="00E515BC" w14:paraId="3032A751" w14:textId="72C8FDA3">
            <w:pPr>
              <w:jc w:val="center"/>
              <w:rPr>
                <w:rFonts w:eastAsia="Times New Roman" w:cs="Calibri"/>
                <w:b/>
                <w:bCs/>
                <w:lang w:val="es-CO" w:eastAsia="es-CO"/>
              </w:rPr>
            </w:pP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E515BC" w:rsidP="008E1356" w:rsidRDefault="00E515BC" w14:paraId="224998D5" w14:textId="19732E6E">
            <w:pPr>
              <w:jc w:val="center"/>
              <w:rPr>
                <w:rFonts w:eastAsia="Times New Roman" w:cs="Calibri"/>
                <w:b/>
                <w:bCs/>
                <w:lang w:val="es-CO" w:eastAsia="es-CO"/>
              </w:rPr>
            </w:pP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E515BC" w:rsidP="008E1356" w:rsidRDefault="00E515BC" w14:paraId="7C78E503" w14:textId="1F9104D5">
            <w:pPr>
              <w:jc w:val="center"/>
              <w:rPr>
                <w:rFonts w:eastAsia="Times New Roman" w:cs="Calibri"/>
                <w:b/>
                <w:bCs/>
                <w:lang w:val="es-CO" w:eastAsia="es-CO"/>
              </w:rPr>
            </w:pP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E515BC" w:rsidP="008E1356" w:rsidRDefault="00E515BC" w14:paraId="44F6A8CA" w14:textId="77777777">
            <w:pPr>
              <w:rPr>
                <w:rFonts w:eastAsia="Times New Roman" w:cs="Calibri"/>
                <w:lang w:val="es-CO" w:eastAsia="es-CO"/>
              </w:rPr>
            </w:pPr>
            <w:r w:rsidRPr="008E1356">
              <w:rPr>
                <w:rFonts w:eastAsia="Times New Roman" w:cs="Calibri"/>
                <w:lang w:val="es-CO" w:eastAsia="es-CO"/>
              </w:rPr>
              <w:t> </w:t>
            </w:r>
          </w:p>
        </w:tc>
      </w:tr>
      <w:tr w:rsidRPr="008E1356" w:rsidR="00755EA8" w:rsidTr="1C557E92" w14:paraId="4B50E8D6" w14:textId="77777777">
        <w:trPr>
          <w:gridAfter w:val="2"/>
          <w:wAfter w:w="17" w:type="dxa"/>
          <w:trHeight w:val="251"/>
        </w:trPr>
        <w:tc>
          <w:tcPr>
            <w:tcW w:w="422" w:type="dxa"/>
            <w:vMerge/>
            <w:tcBorders/>
            <w:tcMar/>
            <w:vAlign w:val="center"/>
            <w:hideMark/>
          </w:tcPr>
          <w:p w:rsidRPr="008E1356" w:rsidR="00755EA8" w:rsidP="008E1356" w:rsidRDefault="00755EA8" w14:paraId="089DAFAE"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755EA8" w:rsidP="00E515BC" w:rsidRDefault="00E515BC" w14:paraId="24696C92" w14:textId="2BC08791">
            <w:pPr>
              <w:jc w:val="center"/>
              <w:rPr>
                <w:rFonts w:eastAsia="Times New Roman" w:cs="Calibri"/>
                <w:b/>
                <w:bCs/>
                <w:lang w:val="es-CO" w:eastAsia="es-CO"/>
              </w:rPr>
            </w:pPr>
            <w:r>
              <w:rPr>
                <w:rFonts w:eastAsia="Times New Roman" w:cs="Calibri"/>
                <w:b/>
                <w:bCs/>
                <w:lang w:val="es-CO" w:eastAsia="es-CO"/>
              </w:rPr>
              <w:t>4.1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Pr="008E1356" w:rsidR="00755EA8" w:rsidP="008E1356" w:rsidRDefault="00755EA8" w14:paraId="7B76E604" w14:textId="491544E8">
            <w:pPr>
              <w:jc w:val="both"/>
              <w:rPr>
                <w:rFonts w:eastAsia="Times New Roman" w:cs="Calibri"/>
                <w:sz w:val="20"/>
                <w:szCs w:val="20"/>
                <w:lang w:val="es-CO" w:eastAsia="es-CO"/>
              </w:rPr>
            </w:pPr>
            <w:r w:rsidRPr="008E1356">
              <w:rPr>
                <w:rFonts w:eastAsia="Times New Roman" w:cs="Calibri"/>
                <w:sz w:val="20"/>
                <w:szCs w:val="20"/>
                <w:lang w:val="es-CO" w:eastAsia="es-CO"/>
              </w:rPr>
              <w:t>ADQUISICIÓN. Se conservan documentos que soporten los ingresos.</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C81534" w14:paraId="1B632483" w14:textId="45B7794E">
            <w:pPr>
              <w:jc w:val="center"/>
              <w:rPr>
                <w:rFonts w:eastAsia="Times New Roman" w:cs="Calibri"/>
                <w:b/>
                <w:bCs/>
                <w:lang w:val="es-CO" w:eastAsia="es-CO"/>
              </w:rPr>
            </w:pPr>
            <w:r>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457C6F36" w14:textId="19E41C4B">
            <w:pPr>
              <w:jc w:val="center"/>
              <w:rPr>
                <w:rFonts w:eastAsia="Times New Roman" w:cs="Calibri"/>
                <w:b/>
                <w:bCs/>
                <w:lang w:val="es-CO" w:eastAsia="es-CO"/>
              </w:rPr>
            </w:pPr>
            <w:r>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51C3383E" w14:textId="5F1E2291">
            <w:pPr>
              <w:jc w:val="center"/>
              <w:rPr>
                <w:rFonts w:eastAsia="Times New Roman" w:cs="Calibri"/>
                <w:b/>
                <w:bCs/>
                <w:lang w:val="es-CO" w:eastAsia="es-CO"/>
              </w:rPr>
            </w:pPr>
            <w:r>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49518341" w14:textId="2220ECCB">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755EA8" w:rsidP="008E1356" w:rsidRDefault="00755EA8" w14:paraId="5725418F" w14:textId="77777777">
            <w:pPr>
              <w:rPr>
                <w:rFonts w:eastAsia="Times New Roman" w:cs="Calibri"/>
                <w:lang w:val="es-CO" w:eastAsia="es-CO"/>
              </w:rPr>
            </w:pPr>
            <w:r w:rsidRPr="008E1356">
              <w:rPr>
                <w:rFonts w:eastAsia="Times New Roman" w:cs="Calibri"/>
                <w:lang w:val="es-CO" w:eastAsia="es-CO"/>
              </w:rPr>
              <w:t> </w:t>
            </w:r>
          </w:p>
        </w:tc>
      </w:tr>
      <w:tr w:rsidRPr="008E1356" w:rsidR="00755EA8" w:rsidTr="1C557E92" w14:paraId="5FA8973A" w14:textId="77777777">
        <w:trPr>
          <w:gridAfter w:val="2"/>
          <w:wAfter w:w="17" w:type="dxa"/>
          <w:trHeight w:val="510"/>
        </w:trPr>
        <w:tc>
          <w:tcPr>
            <w:tcW w:w="422" w:type="dxa"/>
            <w:vMerge/>
            <w:tcBorders/>
            <w:tcMar/>
            <w:vAlign w:val="center"/>
            <w:hideMark/>
          </w:tcPr>
          <w:p w:rsidRPr="008E1356" w:rsidR="00755EA8" w:rsidP="008E1356" w:rsidRDefault="00755EA8" w14:paraId="7A012411"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755EA8" w:rsidP="008E1356" w:rsidRDefault="00E515BC" w14:paraId="18D1A793" w14:textId="22A4FC50">
            <w:pPr>
              <w:jc w:val="center"/>
              <w:rPr>
                <w:rFonts w:eastAsia="Times New Roman" w:cs="Calibri"/>
                <w:b/>
                <w:bCs/>
                <w:lang w:val="es-CO" w:eastAsia="es-CO"/>
              </w:rPr>
            </w:pPr>
            <w:r>
              <w:rPr>
                <w:rFonts w:eastAsia="Times New Roman" w:cs="Calibri"/>
                <w:b/>
                <w:bCs/>
                <w:lang w:val="es-CO" w:eastAsia="es-CO"/>
              </w:rPr>
              <w:t>4.2</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755EA8" w:rsidP="008E1356" w:rsidRDefault="00755EA8" w14:paraId="35488617" w14:textId="4FEBE737">
            <w:pPr>
              <w:jc w:val="both"/>
              <w:rPr>
                <w:rFonts w:eastAsia="Times New Roman" w:cs="Calibri"/>
                <w:sz w:val="20"/>
                <w:szCs w:val="20"/>
                <w:lang w:val="es-CO" w:eastAsia="es-CO"/>
              </w:rPr>
            </w:pPr>
            <w:r w:rsidRPr="008E1356">
              <w:rPr>
                <w:rFonts w:eastAsia="Times New Roman" w:cs="Calibri"/>
                <w:sz w:val="20"/>
                <w:szCs w:val="20"/>
                <w:lang w:val="es-CO" w:eastAsia="es-CO"/>
              </w:rPr>
              <w:t>RECEPCIÓN. Realizan recepción técnica y administrativa. Se soporta con actas</w:t>
            </w:r>
            <w:r>
              <w:rPr>
                <w:rFonts w:eastAsia="Times New Roman" w:cs="Calibri"/>
                <w:sz w:val="20"/>
                <w:szCs w:val="20"/>
                <w:lang w:val="es-CO" w:eastAsia="es-CO"/>
              </w:rPr>
              <w:t>.</w:t>
            </w:r>
          </w:p>
          <w:p w:rsidRPr="008E1356" w:rsidR="00755EA8" w:rsidP="008E1356" w:rsidRDefault="00755EA8" w14:paraId="3E166E92" w14:textId="77777777">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C81534" w14:paraId="7D9CAB68" w14:textId="2AB58C4A">
            <w:pPr>
              <w:jc w:val="center"/>
              <w:rPr>
                <w:rFonts w:eastAsia="Times New Roman" w:cs="Calibri"/>
                <w:b/>
                <w:bCs/>
                <w:lang w:val="es-CO" w:eastAsia="es-CO"/>
              </w:rPr>
            </w:pPr>
            <w:r>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7E68A2D9" w14:textId="6428F299">
            <w:pPr>
              <w:jc w:val="center"/>
              <w:rPr>
                <w:rFonts w:eastAsia="Times New Roman" w:cs="Calibri"/>
                <w:b/>
                <w:bCs/>
                <w:lang w:val="es-CO" w:eastAsia="es-CO"/>
              </w:rPr>
            </w:pPr>
            <w:r>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0F3C5898" w14:textId="11EFC308">
            <w:pPr>
              <w:jc w:val="center"/>
              <w:rPr>
                <w:rFonts w:eastAsia="Times New Roman" w:cs="Calibri"/>
                <w:b/>
                <w:bCs/>
                <w:lang w:val="es-CO" w:eastAsia="es-CO"/>
              </w:rPr>
            </w:pPr>
            <w:r>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191F7924" w14:textId="3619CF84">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755EA8" w:rsidP="008E1356" w:rsidRDefault="00755EA8" w14:paraId="67771D36"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6429EEC4" w14:textId="77777777">
        <w:trPr>
          <w:gridAfter w:val="2"/>
          <w:wAfter w:w="17" w:type="dxa"/>
          <w:trHeight w:val="4740"/>
        </w:trPr>
        <w:tc>
          <w:tcPr>
            <w:tcW w:w="422" w:type="dxa"/>
            <w:vMerge/>
            <w:tcBorders/>
            <w:tcMar/>
            <w:vAlign w:val="center"/>
            <w:hideMark/>
          </w:tcPr>
          <w:p w:rsidRPr="008E1356" w:rsidR="0026553D" w:rsidP="0026553D" w:rsidRDefault="0026553D" w14:paraId="61BE7A83"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36EE9C0" w14:textId="408CA074">
            <w:pPr>
              <w:jc w:val="center"/>
              <w:rPr>
                <w:rFonts w:eastAsia="Times New Roman" w:cs="Calibri"/>
                <w:b/>
                <w:bCs/>
                <w:lang w:val="es-CO" w:eastAsia="es-CO"/>
              </w:rPr>
            </w:pPr>
            <w:r>
              <w:rPr>
                <w:rFonts w:eastAsia="Times New Roman" w:cs="Calibri"/>
                <w:b/>
                <w:bCs/>
                <w:lang w:val="es-CO" w:eastAsia="es-CO"/>
              </w:rPr>
              <w:t>4.3</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26553D" w:rsidP="0026553D" w:rsidRDefault="0026553D" w14:paraId="62A2140B"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ALMACENAMIENTO: </w:t>
            </w:r>
          </w:p>
          <w:p w:rsidR="0026553D" w:rsidP="0026553D" w:rsidRDefault="0026553D" w14:paraId="1F479846" w14:textId="77777777">
            <w:pPr>
              <w:jc w:val="both"/>
              <w:rPr>
                <w:rFonts w:eastAsia="Times New Roman" w:cs="Calibri"/>
                <w:sz w:val="20"/>
                <w:szCs w:val="20"/>
                <w:lang w:val="es-CO" w:eastAsia="es-CO"/>
              </w:rPr>
            </w:pPr>
            <w:r w:rsidRPr="008E1356">
              <w:rPr>
                <w:rFonts w:eastAsia="Times New Roman" w:cs="Calibri"/>
                <w:sz w:val="20"/>
                <w:szCs w:val="20"/>
                <w:lang w:val="es-CO" w:eastAsia="es-CO"/>
              </w:rPr>
              <w:br w:type="page"/>
            </w:r>
            <w:r w:rsidRPr="008E1356">
              <w:rPr>
                <w:rFonts w:eastAsia="Times New Roman" w:cs="Calibri"/>
                <w:sz w:val="20"/>
                <w:szCs w:val="20"/>
                <w:lang w:val="es-CO" w:eastAsia="es-CO"/>
              </w:rPr>
              <w:br w:type="page"/>
            </w:r>
            <w:r w:rsidRPr="008E1356">
              <w:rPr>
                <w:rFonts w:eastAsia="Times New Roman" w:cs="Calibri"/>
                <w:sz w:val="20"/>
                <w:szCs w:val="20"/>
                <w:lang w:val="es-CO" w:eastAsia="es-CO"/>
              </w:rPr>
              <w:t>a) La ubicación en estanterías y vitrinas de los productos farmacéuticos se realiza de acuerdo a su clasificación.  Su ordenamiento evita que se presenten errores en la dispensación.</w:t>
            </w:r>
            <w:r w:rsidRPr="008E1356">
              <w:rPr>
                <w:rFonts w:eastAsia="Times New Roman" w:cs="Calibri"/>
                <w:sz w:val="20"/>
                <w:szCs w:val="20"/>
                <w:lang w:val="es-CO" w:eastAsia="es-CO"/>
              </w:rPr>
              <w:br w:type="page"/>
            </w:r>
            <w:r>
              <w:rPr>
                <w:rFonts w:eastAsia="Times New Roman" w:cs="Calibri"/>
                <w:sz w:val="20"/>
                <w:szCs w:val="20"/>
                <w:lang w:val="es-CO" w:eastAsia="es-CO"/>
              </w:rPr>
              <w:t xml:space="preserve"> </w:t>
            </w:r>
          </w:p>
          <w:p w:rsidR="0026553D" w:rsidP="0026553D" w:rsidRDefault="0026553D" w14:paraId="39C7F450" w14:textId="77777777">
            <w:pPr>
              <w:jc w:val="both"/>
              <w:rPr>
                <w:rFonts w:eastAsia="Times New Roman" w:cs="Calibri"/>
                <w:sz w:val="20"/>
                <w:szCs w:val="20"/>
                <w:lang w:val="es-CO" w:eastAsia="es-CO"/>
              </w:rPr>
            </w:pPr>
            <w:r w:rsidRPr="008E1356">
              <w:rPr>
                <w:rFonts w:eastAsia="Times New Roman" w:cs="Calibri"/>
                <w:sz w:val="20"/>
                <w:szCs w:val="20"/>
                <w:lang w:val="es-CO" w:eastAsia="es-CO"/>
              </w:rPr>
              <w:t>b) Control de fechas de vencimiento.</w:t>
            </w:r>
            <w:r w:rsidRPr="008E1356">
              <w:rPr>
                <w:rFonts w:eastAsia="Times New Roman" w:cs="Calibri"/>
                <w:sz w:val="20"/>
                <w:szCs w:val="20"/>
                <w:lang w:val="es-CO" w:eastAsia="es-CO"/>
              </w:rPr>
              <w:br w:type="page"/>
            </w:r>
            <w:r>
              <w:rPr>
                <w:rFonts w:eastAsia="Times New Roman" w:cs="Calibri"/>
                <w:sz w:val="20"/>
                <w:szCs w:val="20"/>
                <w:lang w:val="es-CO" w:eastAsia="es-CO"/>
              </w:rPr>
              <w:t xml:space="preserve"> </w:t>
            </w:r>
          </w:p>
          <w:p w:rsidR="0026553D" w:rsidP="0026553D" w:rsidRDefault="0026553D" w14:paraId="28A6696D"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c) Garantizan las condiciones de almacenamiento recomendadas por el fabricante. Cuentan con equipos para controlar las variables ambientales. Se llevan registros diarios. </w:t>
            </w:r>
          </w:p>
          <w:p w:rsidRPr="008E1356" w:rsidR="0026553D" w:rsidP="0026553D" w:rsidRDefault="0026553D" w14:paraId="310A55C0" w14:textId="46F463D3">
            <w:pPr>
              <w:jc w:val="both"/>
              <w:rPr>
                <w:rFonts w:eastAsia="Times New Roman" w:cs="Calibri"/>
                <w:sz w:val="20"/>
                <w:szCs w:val="20"/>
                <w:lang w:val="es-CO" w:eastAsia="es-CO"/>
              </w:rPr>
            </w:pPr>
            <w:r w:rsidRPr="008E1356">
              <w:rPr>
                <w:rFonts w:eastAsia="Times New Roman" w:cs="Calibri"/>
                <w:sz w:val="20"/>
                <w:szCs w:val="20"/>
                <w:lang w:val="es-CO" w:eastAsia="es-CO"/>
              </w:rPr>
              <w:br w:type="page"/>
            </w:r>
            <w:r>
              <w:rPr>
                <w:rStyle w:val="normaltextrun"/>
                <w:rFonts w:cs="Calibri"/>
                <w:sz w:val="20"/>
                <w:szCs w:val="20"/>
                <w:shd w:val="clear" w:color="auto" w:fill="FFFFFF"/>
              </w:rPr>
              <w:t>d) Conservan la cadena de frío para los productos que la requieren. Cuentan con plan de contingencia para cadena de frio en caso de interrupción de la energía eléctrica. La nevera es de uso exclusivo para productos farmacéuticos. Llevan registros diarios de la temperatura.</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48868E9" w14:textId="11D3BC64">
            <w:pPr>
              <w:jc w:val="center"/>
              <w:rPr>
                <w:rFonts w:eastAsia="Times New Roman" w:cs="Calibri"/>
                <w:b/>
                <w:bCs/>
                <w:lang w:val="es-CO" w:eastAsia="es-CO"/>
              </w:rPr>
            </w:pPr>
            <w:r>
              <w:rPr>
                <w:rFonts w:eastAsia="Times New Roman" w:cs="Calibri"/>
                <w:b/>
                <w:bCs/>
                <w:lang w:val="es-CO" w:eastAsia="es-CO"/>
              </w:rPr>
              <w:t>6</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02D9B65" w14:textId="0AB02186">
            <w:pPr>
              <w:jc w:val="center"/>
              <w:rPr>
                <w:rFonts w:eastAsia="Times New Roman" w:cs="Calibri"/>
                <w:b/>
                <w:bCs/>
                <w:lang w:val="es-CO" w:eastAsia="es-CO"/>
              </w:rPr>
            </w:pPr>
            <w:r>
              <w:rPr>
                <w:rFonts w:eastAsia="Times New Roman" w:cs="Calibri"/>
                <w:b/>
                <w:bCs/>
                <w:lang w:val="es-CO" w:eastAsia="es-CO"/>
              </w:rPr>
              <w:t>6</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0AF4922" w14:textId="2202B74C">
            <w:pPr>
              <w:jc w:val="center"/>
              <w:rPr>
                <w:rFonts w:eastAsia="Times New Roman" w:cs="Calibri"/>
                <w:b/>
                <w:bCs/>
                <w:lang w:val="es-CO" w:eastAsia="es-CO"/>
              </w:rPr>
            </w:pPr>
            <w:r>
              <w:rPr>
                <w:rFonts w:eastAsia="Times New Roman" w:cs="Calibri"/>
                <w:b/>
                <w:bCs/>
                <w:lang w:val="es-CO" w:eastAsia="es-CO"/>
              </w:rPr>
              <w:t>3</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F957638" w14:textId="5D3E9920">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3E50627" w14:textId="77777777">
            <w:pPr>
              <w:rPr>
                <w:rFonts w:eastAsia="Times New Roman" w:cs="Calibri"/>
                <w:lang w:val="es-CO" w:eastAsia="es-CO"/>
              </w:rPr>
            </w:pPr>
            <w:r w:rsidRPr="008E1356">
              <w:rPr>
                <w:rFonts w:eastAsia="Times New Roman" w:cs="Calibri"/>
                <w:lang w:val="es-CO" w:eastAsia="es-CO"/>
              </w:rPr>
              <w:t> </w:t>
            </w:r>
          </w:p>
        </w:tc>
      </w:tr>
      <w:tr w:rsidRPr="008E1356" w:rsidR="00755EA8" w:rsidTr="1C557E92" w14:paraId="67B28236" w14:textId="77777777">
        <w:trPr>
          <w:gridAfter w:val="2"/>
          <w:wAfter w:w="17" w:type="dxa"/>
          <w:trHeight w:val="1965"/>
        </w:trPr>
        <w:tc>
          <w:tcPr>
            <w:tcW w:w="422" w:type="dxa"/>
            <w:vMerge/>
            <w:tcBorders/>
            <w:tcMar/>
            <w:vAlign w:val="center"/>
            <w:hideMark/>
          </w:tcPr>
          <w:p w:rsidRPr="008E1356" w:rsidR="00755EA8" w:rsidP="008E1356" w:rsidRDefault="00755EA8" w14:paraId="37B9C4EC"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755EA8" w:rsidP="008E1356" w:rsidRDefault="00E515BC" w14:paraId="6CC464E7" w14:textId="1E03721F">
            <w:pPr>
              <w:jc w:val="center"/>
              <w:rPr>
                <w:rFonts w:eastAsia="Times New Roman" w:cs="Calibri"/>
                <w:b/>
                <w:bCs/>
                <w:lang w:val="es-CO" w:eastAsia="es-CO"/>
              </w:rPr>
            </w:pPr>
            <w:r>
              <w:rPr>
                <w:rFonts w:eastAsia="Times New Roman" w:cs="Calibri"/>
                <w:b/>
                <w:bCs/>
                <w:lang w:val="es-CO" w:eastAsia="es-CO"/>
              </w:rPr>
              <w:t>4.4</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755EA8" w:rsidP="008E1356" w:rsidRDefault="00755EA8" w14:paraId="5299A4C8" w14:textId="77777777">
            <w:pPr>
              <w:jc w:val="both"/>
              <w:rPr>
                <w:rFonts w:eastAsia="Times New Roman" w:cs="Calibri"/>
                <w:sz w:val="20"/>
                <w:szCs w:val="20"/>
                <w:lang w:val="es-CO" w:eastAsia="es-CO"/>
              </w:rPr>
            </w:pPr>
            <w:r w:rsidRPr="008E1356">
              <w:rPr>
                <w:rFonts w:eastAsia="Times New Roman" w:cs="Calibri"/>
                <w:sz w:val="20"/>
                <w:szCs w:val="20"/>
                <w:lang w:val="es-CO" w:eastAsia="es-CO"/>
              </w:rPr>
              <w:t xml:space="preserve">DISPENSACIÓN: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a) Recibo de fórmula médica para aquellos productos que lo requieran.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b) Verificación de fórmula médica. </w:t>
            </w:r>
            <w:r w:rsidRPr="008E1356">
              <w:rPr>
                <w:rFonts w:eastAsia="Times New Roman" w:cs="Calibri"/>
                <w:sz w:val="20"/>
                <w:szCs w:val="20"/>
                <w:lang w:val="es-CO" w:eastAsia="es-CO"/>
              </w:rPr>
              <w:br/>
            </w:r>
            <w:r w:rsidRPr="008E1356">
              <w:rPr>
                <w:rFonts w:eastAsia="Times New Roman" w:cs="Calibri"/>
                <w:sz w:val="20"/>
                <w:szCs w:val="20"/>
                <w:lang w:val="es-CO" w:eastAsia="es-CO"/>
              </w:rPr>
              <w:t>c) Entrega de medicamentos</w:t>
            </w:r>
            <w:r>
              <w:rPr>
                <w:rFonts w:eastAsia="Times New Roman" w:cs="Calibri"/>
                <w:sz w:val="20"/>
                <w:szCs w:val="20"/>
                <w:lang w:val="es-CO" w:eastAsia="es-CO"/>
              </w:rPr>
              <w:t xml:space="preserve"> homeopáticos</w:t>
            </w:r>
            <w:r w:rsidRPr="008E1356">
              <w:rPr>
                <w:rFonts w:eastAsia="Times New Roman" w:cs="Calibri"/>
                <w:sz w:val="20"/>
                <w:szCs w:val="20"/>
                <w:lang w:val="es-CO" w:eastAsia="es-CO"/>
              </w:rPr>
              <w:t xml:space="preserve">. </w:t>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d) Información sobre uso adecuado. </w:t>
            </w:r>
            <w:r w:rsidRPr="008E1356">
              <w:rPr>
                <w:rFonts w:eastAsia="Times New Roman" w:cs="Calibri"/>
                <w:sz w:val="20"/>
                <w:szCs w:val="20"/>
                <w:lang w:val="es-CO" w:eastAsia="es-CO"/>
              </w:rPr>
              <w:br/>
            </w:r>
            <w:r w:rsidRPr="008E1356">
              <w:rPr>
                <w:rFonts w:eastAsia="Times New Roman" w:cs="Calibri"/>
                <w:sz w:val="20"/>
                <w:szCs w:val="20"/>
                <w:lang w:val="es-CO" w:eastAsia="es-CO"/>
              </w:rPr>
              <w:t>e) Registro de salida.</w:t>
            </w:r>
          </w:p>
          <w:p w:rsidR="00755EA8" w:rsidP="00E81233" w:rsidRDefault="00755EA8" w14:paraId="081DC0C9" w14:textId="29417F2C">
            <w:pPr>
              <w:jc w:val="both"/>
              <w:rPr>
                <w:rFonts w:eastAsia="Times New Roman" w:cs="Calibri"/>
                <w:sz w:val="20"/>
                <w:szCs w:val="20"/>
                <w:lang w:val="es-CO" w:eastAsia="es-CO"/>
              </w:rPr>
            </w:pPr>
            <w:r>
              <w:rPr>
                <w:rFonts w:eastAsia="Times New Roman" w:cs="Calibri"/>
                <w:sz w:val="20"/>
                <w:szCs w:val="20"/>
                <w:lang w:val="es-CO" w:eastAsia="es-CO"/>
              </w:rPr>
              <w:t>S</w:t>
            </w:r>
            <w:r w:rsidRPr="002966C1">
              <w:rPr>
                <w:rFonts w:eastAsia="Times New Roman" w:cs="Calibri"/>
                <w:sz w:val="20"/>
                <w:szCs w:val="20"/>
                <w:lang w:val="es-CO" w:eastAsia="es-CO"/>
              </w:rPr>
              <w:t>uministra</w:t>
            </w:r>
            <w:r>
              <w:rPr>
                <w:rFonts w:eastAsia="Times New Roman" w:cs="Calibri"/>
                <w:sz w:val="20"/>
                <w:szCs w:val="20"/>
                <w:lang w:val="es-CO" w:eastAsia="es-CO"/>
              </w:rPr>
              <w:t xml:space="preserve">n </w:t>
            </w:r>
            <w:r w:rsidRPr="002966C1">
              <w:rPr>
                <w:rFonts w:eastAsia="Times New Roman" w:cs="Calibri"/>
                <w:sz w:val="20"/>
                <w:szCs w:val="20"/>
                <w:lang w:val="es-CO" w:eastAsia="es-CO"/>
              </w:rPr>
              <w:t>al usuario la información relacionada con el uso adecuado del medicamento, así como el correcto</w:t>
            </w:r>
            <w:r>
              <w:rPr>
                <w:rFonts w:eastAsia="Times New Roman" w:cs="Calibri"/>
                <w:sz w:val="20"/>
                <w:szCs w:val="20"/>
                <w:lang w:val="es-CO" w:eastAsia="es-CO"/>
              </w:rPr>
              <w:t xml:space="preserve"> </w:t>
            </w:r>
            <w:r w:rsidRPr="002966C1">
              <w:rPr>
                <w:rFonts w:eastAsia="Times New Roman" w:cs="Calibri"/>
                <w:sz w:val="20"/>
                <w:szCs w:val="20"/>
                <w:lang w:val="es-CO" w:eastAsia="es-CO"/>
              </w:rPr>
              <w:t>almacenamiento y manipulación de los mismos durante el tiempo de su consumo, a fin de garantizar su preservación.</w:t>
            </w:r>
          </w:p>
          <w:p w:rsidRPr="008E1356" w:rsidR="00755EA8" w:rsidP="008E1356" w:rsidRDefault="00755EA8" w14:paraId="455FE396" w14:textId="4F3FC6FA">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C81534" w14:paraId="0AAABA1A" w14:textId="02EF0313">
            <w:pPr>
              <w:jc w:val="center"/>
              <w:rPr>
                <w:rFonts w:eastAsia="Times New Roman" w:cs="Calibri"/>
                <w:b/>
                <w:bCs/>
                <w:lang w:val="es-CO" w:eastAsia="es-CO"/>
              </w:rPr>
            </w:pPr>
            <w:r>
              <w:rPr>
                <w:rFonts w:eastAsia="Times New Roman" w:cs="Calibri"/>
                <w:b/>
                <w:bCs/>
                <w:lang w:val="es-CO" w:eastAsia="es-CO"/>
              </w:rPr>
              <w:t>7</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52B22B4B" w14:textId="45855B82">
            <w:pPr>
              <w:jc w:val="center"/>
              <w:rPr>
                <w:rFonts w:eastAsia="Times New Roman" w:cs="Calibri"/>
                <w:b/>
                <w:bCs/>
                <w:lang w:val="es-CO" w:eastAsia="es-CO"/>
              </w:rPr>
            </w:pPr>
            <w:r>
              <w:rPr>
                <w:rFonts w:eastAsia="Times New Roman" w:cs="Calibri"/>
                <w:b/>
                <w:bCs/>
                <w:lang w:val="es-CO" w:eastAsia="es-CO"/>
              </w:rPr>
              <w:t>7</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1833D0C3" w14:textId="39FF8158">
            <w:pPr>
              <w:jc w:val="center"/>
              <w:rPr>
                <w:rFonts w:eastAsia="Times New Roman" w:cs="Calibri"/>
                <w:b/>
                <w:bCs/>
                <w:lang w:val="es-CO" w:eastAsia="es-CO"/>
              </w:rPr>
            </w:pPr>
            <w:r>
              <w:rPr>
                <w:rFonts w:eastAsia="Times New Roman" w:cs="Calibri"/>
                <w:b/>
                <w:bCs/>
                <w:lang w:val="es-CO" w:eastAsia="es-CO"/>
              </w:rPr>
              <w:t>3.5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755EA8" w:rsidP="008E1356" w:rsidRDefault="0026553D" w14:paraId="16DC8DA0" w14:textId="1A11EC94">
            <w:pPr>
              <w:jc w:val="center"/>
              <w:rPr>
                <w:rFonts w:eastAsia="Times New Roman" w:cs="Calibri"/>
                <w:b/>
                <w:bCs/>
                <w:lang w:val="es-CO" w:eastAsia="es-CO"/>
              </w:rPr>
            </w:pPr>
            <w:r>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755EA8" w:rsidP="008E1356" w:rsidRDefault="00755EA8" w14:paraId="2632033A" w14:textId="109B651F">
            <w:pPr>
              <w:rPr>
                <w:rFonts w:eastAsia="Times New Roman" w:cs="Calibri"/>
                <w:lang w:val="es-CO" w:eastAsia="es-CO"/>
              </w:rPr>
            </w:pPr>
          </w:p>
        </w:tc>
      </w:tr>
      <w:tr w:rsidRPr="008E1356" w:rsidR="00755EA8" w:rsidTr="1C557E92" w14:paraId="67B0C2D2" w14:textId="77777777">
        <w:trPr>
          <w:gridAfter w:val="2"/>
          <w:wAfter w:w="17" w:type="dxa"/>
          <w:trHeight w:val="315"/>
        </w:trPr>
        <w:tc>
          <w:tcPr>
            <w:tcW w:w="4962" w:type="dxa"/>
            <w:gridSpan w:val="3"/>
            <w:tcBorders>
              <w:top w:val="nil"/>
              <w:left w:val="single" w:color="505050" w:sz="8" w:space="0"/>
              <w:bottom w:val="single" w:color="505050" w:sz="8" w:space="0"/>
              <w:right w:val="single" w:color="505050" w:sz="8" w:space="0"/>
            </w:tcBorders>
            <w:shd w:val="clear" w:color="auto" w:fill="E8E8E8"/>
            <w:noWrap/>
            <w:tcMar/>
            <w:vAlign w:val="bottom"/>
            <w:hideMark/>
          </w:tcPr>
          <w:p w:rsidRPr="008E1356" w:rsidR="00755EA8" w:rsidP="008E1356" w:rsidRDefault="00755EA8" w14:paraId="6A072C51"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497" w:type="dxa"/>
            <w:tcBorders>
              <w:top w:val="nil"/>
              <w:left w:val="nil"/>
              <w:bottom w:val="single" w:color="505050" w:sz="8" w:space="0"/>
              <w:right w:val="nil"/>
            </w:tcBorders>
            <w:shd w:val="clear" w:color="auto" w:fill="E8E8E8"/>
            <w:noWrap/>
            <w:tcMar/>
            <w:vAlign w:val="bottom"/>
            <w:hideMark/>
          </w:tcPr>
          <w:p w:rsidRPr="008E1356" w:rsidR="00755EA8" w:rsidP="008E1356" w:rsidRDefault="00755EA8" w14:paraId="303C022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46" w:type="dxa"/>
            <w:tcBorders>
              <w:top w:val="nil"/>
              <w:left w:val="nil"/>
              <w:bottom w:val="single" w:color="505050" w:sz="8" w:space="0"/>
              <w:right w:val="nil"/>
            </w:tcBorders>
            <w:shd w:val="clear" w:color="auto" w:fill="E8E8E8"/>
            <w:noWrap/>
            <w:tcMar/>
            <w:vAlign w:val="bottom"/>
            <w:hideMark/>
          </w:tcPr>
          <w:p w:rsidRPr="008E1356" w:rsidR="00755EA8" w:rsidP="008E1356" w:rsidRDefault="00755EA8" w14:paraId="092C87FD" w14:textId="77777777">
            <w:pPr>
              <w:jc w:val="center"/>
              <w:rPr>
                <w:rFonts w:eastAsia="Times New Roman" w:cs="Calibri"/>
                <w:b/>
                <w:bCs/>
                <w:lang w:val="es-CO" w:eastAsia="es-CO"/>
              </w:rPr>
            </w:pPr>
            <w:r w:rsidRPr="008E1356">
              <w:rPr>
                <w:rFonts w:eastAsia="Times New Roman" w:cs="Calibri"/>
                <w:b/>
                <w:bCs/>
                <w:lang w:val="es-CO" w:eastAsia="es-CO"/>
              </w:rPr>
              <w:t> </w:t>
            </w:r>
          </w:p>
        </w:tc>
        <w:tc>
          <w:tcPr>
            <w:tcW w:w="532" w:type="dxa"/>
            <w:tcBorders>
              <w:top w:val="nil"/>
              <w:left w:val="nil"/>
              <w:bottom w:val="single" w:color="505050" w:sz="8" w:space="0"/>
              <w:right w:val="nil"/>
            </w:tcBorders>
            <w:shd w:val="clear" w:color="auto" w:fill="E8E8E8"/>
            <w:noWrap/>
            <w:tcMar/>
            <w:vAlign w:val="bottom"/>
            <w:hideMark/>
          </w:tcPr>
          <w:p w:rsidRPr="008E1356" w:rsidR="00755EA8" w:rsidP="008E1356" w:rsidRDefault="00755EA8" w14:paraId="0C69B042"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80" w:type="dxa"/>
            <w:tcBorders>
              <w:top w:val="nil"/>
              <w:left w:val="nil"/>
              <w:bottom w:val="single" w:color="505050" w:sz="8" w:space="0"/>
              <w:right w:val="nil"/>
            </w:tcBorders>
            <w:shd w:val="clear" w:color="auto" w:fill="E8E8E8"/>
            <w:noWrap/>
            <w:tcMar/>
            <w:vAlign w:val="bottom"/>
            <w:hideMark/>
          </w:tcPr>
          <w:p w:rsidRPr="008E1356" w:rsidR="00755EA8" w:rsidP="008E1356" w:rsidRDefault="00755EA8" w14:paraId="4D9B820F"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00" w:type="dxa"/>
            <w:gridSpan w:val="3"/>
            <w:tcBorders>
              <w:top w:val="nil"/>
              <w:left w:val="nil"/>
              <w:bottom w:val="single" w:color="505050" w:sz="8" w:space="0"/>
              <w:right w:val="single" w:color="505050" w:sz="8" w:space="0"/>
            </w:tcBorders>
            <w:shd w:val="clear" w:color="auto" w:fill="E8E8E8"/>
            <w:noWrap/>
            <w:tcMar/>
            <w:vAlign w:val="bottom"/>
            <w:hideMark/>
          </w:tcPr>
          <w:p w:rsidRPr="008E1356" w:rsidR="00755EA8" w:rsidP="008E1356" w:rsidRDefault="00755EA8" w14:paraId="61D9481F" w14:textId="77777777">
            <w:pPr>
              <w:rPr>
                <w:rFonts w:eastAsia="Times New Roman" w:cs="Calibri"/>
                <w:lang w:val="es-CO" w:eastAsia="es-CO"/>
              </w:rPr>
            </w:pPr>
            <w:r w:rsidRPr="008E1356">
              <w:rPr>
                <w:rFonts w:eastAsia="Times New Roman" w:cs="Calibri"/>
                <w:lang w:val="es-CO" w:eastAsia="es-CO"/>
              </w:rPr>
              <w:t> </w:t>
            </w:r>
          </w:p>
        </w:tc>
      </w:tr>
      <w:tr w:rsidRPr="008E1356" w:rsidR="00755EA8" w:rsidTr="1C557E92" w14:paraId="46CF9B42" w14:textId="77777777">
        <w:trPr>
          <w:gridAfter w:val="2"/>
          <w:wAfter w:w="17" w:type="dxa"/>
          <w:trHeight w:val="630"/>
        </w:trPr>
        <w:tc>
          <w:tcPr>
            <w:tcW w:w="42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hideMark/>
          </w:tcPr>
          <w:p w:rsidRPr="008E1356" w:rsidR="00755EA8" w:rsidP="008E1356" w:rsidRDefault="00755EA8" w14:paraId="18093BEF" w14:textId="48908F41">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F2F2F2" w:themeFill="background1" w:themeFillShade="F2"/>
            <w:tcMar/>
            <w:vAlign w:val="center"/>
            <w:hideMark/>
          </w:tcPr>
          <w:p w:rsidRPr="008E1356" w:rsidR="00755EA8" w:rsidP="008E1356" w:rsidRDefault="00755EA8" w14:paraId="354CF0D4" w14:textId="4BC5CD1B">
            <w:pPr>
              <w:jc w:val="center"/>
              <w:rPr>
                <w:rFonts w:eastAsia="Times New Roman" w:cs="Calibri"/>
                <w:b/>
                <w:bCs/>
                <w:sz w:val="24"/>
                <w:szCs w:val="24"/>
                <w:lang w:val="es-CO" w:eastAsia="es-CO"/>
              </w:rPr>
            </w:pPr>
            <w:r w:rsidRPr="008E1356">
              <w:rPr>
                <w:rFonts w:eastAsia="Times New Roman" w:cs="Calibri"/>
                <w:b/>
                <w:bCs/>
                <w:sz w:val="24"/>
                <w:szCs w:val="24"/>
                <w:lang w:val="es-CO" w:eastAsia="es-CO"/>
              </w:rPr>
              <w:t>5</w:t>
            </w:r>
          </w:p>
        </w:tc>
        <w:tc>
          <w:tcPr>
            <w:tcW w:w="3836" w:type="dxa"/>
            <w:tcBorders>
              <w:top w:val="nil"/>
              <w:left w:val="nil"/>
              <w:bottom w:val="single" w:color="000000" w:themeColor="text1" w:sz="8" w:space="0"/>
              <w:right w:val="single" w:color="000000" w:themeColor="text1" w:sz="8" w:space="0"/>
            </w:tcBorders>
            <w:shd w:val="clear" w:color="auto" w:fill="F2F2F2" w:themeFill="background1" w:themeFillShade="F2"/>
            <w:tcMar/>
            <w:vAlign w:val="center"/>
            <w:hideMark/>
          </w:tcPr>
          <w:p w:rsidRPr="008E1356" w:rsidR="00755EA8" w:rsidP="008E1356" w:rsidRDefault="00755EA8" w14:paraId="63BFC6E9" w14:textId="6C410E7B">
            <w:pPr>
              <w:jc w:val="right"/>
              <w:rPr>
                <w:rFonts w:eastAsia="Times New Roman" w:cs="Calibri"/>
                <w:b w:val="1"/>
                <w:bCs w:val="1"/>
                <w:sz w:val="24"/>
                <w:szCs w:val="24"/>
                <w:lang w:val="es-CO" w:eastAsia="es-CO"/>
              </w:rPr>
            </w:pPr>
            <w:r w:rsidRPr="1C557E92" w:rsidR="00755EA8">
              <w:rPr>
                <w:rFonts w:eastAsia="Times New Roman" w:cs="Calibri"/>
                <w:b w:val="1"/>
                <w:bCs w:val="1"/>
                <w:sz w:val="24"/>
                <w:szCs w:val="24"/>
                <w:lang w:val="es-CO" w:eastAsia="es-CO"/>
              </w:rPr>
              <w:t xml:space="preserve">ELABORACIÓN </w:t>
            </w:r>
            <w:r w:rsidRPr="1C557E92" w:rsidR="67812ED7">
              <w:rPr>
                <w:rFonts w:eastAsia="Times New Roman" w:cs="Calibri"/>
                <w:b w:val="1"/>
                <w:bCs w:val="1"/>
                <w:sz w:val="24"/>
                <w:szCs w:val="24"/>
                <w:lang w:val="es-CO" w:eastAsia="es-CO"/>
              </w:rPr>
              <w:t>Y</w:t>
            </w:r>
            <w:r w:rsidRPr="1C557E92" w:rsidR="00755EA8">
              <w:rPr>
                <w:rFonts w:eastAsia="Times New Roman" w:cs="Calibri"/>
                <w:b w:val="1"/>
                <w:bCs w:val="1"/>
                <w:sz w:val="24"/>
                <w:szCs w:val="24"/>
                <w:lang w:val="es-CO" w:eastAsia="es-CO"/>
              </w:rPr>
              <w:t xml:space="preserve"> </w:t>
            </w:r>
            <w:r w:rsidRPr="1C557E92" w:rsidR="00755EA8">
              <w:rPr>
                <w:rFonts w:eastAsia="Times New Roman" w:cs="Calibri"/>
                <w:b w:val="1"/>
                <w:bCs w:val="1"/>
                <w:sz w:val="24"/>
                <w:szCs w:val="24"/>
                <w:lang w:val="es-CO" w:eastAsia="es-CO"/>
              </w:rPr>
              <w:t>PREPARACIÓN DE MAGISTRALES</w:t>
            </w:r>
            <w:r w:rsidRPr="1C557E92" w:rsidR="00755EA8">
              <w:rPr>
                <w:rFonts w:eastAsia="Times New Roman" w:cs="Calibri"/>
                <w:b w:val="1"/>
                <w:bCs w:val="1"/>
                <w:sz w:val="24"/>
                <w:szCs w:val="24"/>
                <w:lang w:val="es-CO" w:eastAsia="es-CO"/>
              </w:rPr>
              <w:t xml:space="preserve"> Y OFICINALES</w:t>
            </w:r>
            <w:r w:rsidRPr="1C557E92" w:rsidR="00755EA8">
              <w:rPr>
                <w:rFonts w:eastAsia="Times New Roman" w:cs="Calibri"/>
                <w:color w:val="auto"/>
                <w:sz w:val="20"/>
                <w:szCs w:val="20"/>
                <w:lang w:val="es-CO" w:eastAsia="es-CO"/>
              </w:rPr>
              <w:t> </w:t>
            </w:r>
          </w:p>
        </w:tc>
        <w:tc>
          <w:tcPr>
            <w:tcW w:w="497"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C81534" w14:paraId="4F3EC6F0" w14:textId="3327FC98">
            <w:pPr>
              <w:jc w:val="center"/>
              <w:rPr>
                <w:rFonts w:eastAsia="Times New Roman" w:cs="Calibri"/>
                <w:b/>
                <w:bCs/>
                <w:sz w:val="28"/>
                <w:szCs w:val="28"/>
                <w:lang w:val="es-CO" w:eastAsia="es-CO"/>
              </w:rPr>
            </w:pPr>
            <w:r>
              <w:rPr>
                <w:rFonts w:eastAsia="Times New Roman" w:cs="Calibri"/>
                <w:b/>
                <w:bCs/>
                <w:sz w:val="28"/>
                <w:szCs w:val="28"/>
                <w:lang w:val="es-CO" w:eastAsia="es-CO"/>
              </w:rPr>
              <w:t>20</w:t>
            </w:r>
          </w:p>
        </w:tc>
        <w:tc>
          <w:tcPr>
            <w:tcW w:w="446"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3662CD6A"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w:t>
            </w:r>
          </w:p>
        </w:tc>
        <w:tc>
          <w:tcPr>
            <w:tcW w:w="532"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076F2863"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AR</w:t>
            </w:r>
          </w:p>
        </w:tc>
        <w:tc>
          <w:tcPr>
            <w:tcW w:w="480" w:type="dxa"/>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4E6D1F60" w14:textId="77777777">
            <w:pPr>
              <w:jc w:val="center"/>
              <w:rPr>
                <w:rFonts w:eastAsia="Times New Roman" w:cs="Calibri"/>
                <w:b/>
                <w:bCs/>
                <w:sz w:val="28"/>
                <w:szCs w:val="28"/>
                <w:lang w:val="es-CO" w:eastAsia="es-CO"/>
              </w:rPr>
            </w:pPr>
            <w:r w:rsidRPr="008E1356">
              <w:rPr>
                <w:rFonts w:eastAsia="Times New Roman" w:cs="Calibri"/>
                <w:b/>
                <w:bCs/>
                <w:sz w:val="28"/>
                <w:szCs w:val="28"/>
                <w:lang w:val="es-CO" w:eastAsia="es-CO"/>
              </w:rPr>
              <w:t>I</w:t>
            </w:r>
          </w:p>
        </w:tc>
        <w:tc>
          <w:tcPr>
            <w:tcW w:w="4200" w:type="dxa"/>
            <w:gridSpan w:val="3"/>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755EA8" w:rsidP="008E1356" w:rsidRDefault="00755EA8" w14:paraId="4B5995AB" w14:textId="77777777">
            <w:pPr>
              <w:jc w:val="center"/>
              <w:rPr>
                <w:rFonts w:eastAsia="Times New Roman" w:cs="Calibri"/>
                <w:b/>
                <w:bCs/>
                <w:lang w:val="es-CO" w:eastAsia="es-CO"/>
              </w:rPr>
            </w:pPr>
            <w:r w:rsidRPr="008E1356">
              <w:rPr>
                <w:rFonts w:eastAsia="Times New Roman" w:cs="Calibri"/>
                <w:b/>
                <w:bCs/>
                <w:lang w:val="es-CO" w:eastAsia="es-CO"/>
              </w:rPr>
              <w:t xml:space="preserve">OBSERVACIONES </w:t>
            </w:r>
          </w:p>
        </w:tc>
      </w:tr>
      <w:tr w:rsidRPr="008E1356" w:rsidR="0026553D" w:rsidTr="1C557E92" w14:paraId="2F49AE52" w14:textId="77777777">
        <w:trPr>
          <w:gridAfter w:val="2"/>
          <w:wAfter w:w="17" w:type="dxa"/>
          <w:trHeight w:val="510"/>
        </w:trPr>
        <w:tc>
          <w:tcPr>
            <w:tcW w:w="422" w:type="dxa"/>
            <w:vMerge/>
            <w:tcBorders/>
            <w:tcMar/>
            <w:vAlign w:val="center"/>
          </w:tcPr>
          <w:p w:rsidRPr="008E1356" w:rsidR="0026553D" w:rsidP="0026553D" w:rsidRDefault="0026553D" w14:paraId="3B766364"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7CFCDC4" w14:textId="02EA099D">
            <w:pPr>
              <w:jc w:val="center"/>
              <w:rPr>
                <w:rFonts w:eastAsia="Times New Roman" w:cs="Calibri"/>
                <w:b/>
                <w:bCs/>
                <w:lang w:val="es-CO" w:eastAsia="es-CO"/>
              </w:rPr>
            </w:pPr>
            <w:r>
              <w:rPr>
                <w:rFonts w:eastAsia="Times New Roman" w:cs="Calibri"/>
                <w:b/>
                <w:bCs/>
                <w:lang w:val="es-CO" w:eastAsia="es-CO"/>
              </w:rPr>
              <w:t>5.1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0026553D" w:rsidP="0026553D" w:rsidRDefault="0026553D" w14:paraId="0CFD333A"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área independiente, proporcional,</w:t>
            </w:r>
            <w:r>
              <w:rPr>
                <w:rFonts w:eastAsia="Times New Roman" w:cs="Calibri"/>
                <w:sz w:val="20"/>
                <w:szCs w:val="20"/>
                <w:lang w:val="es-CO" w:eastAsia="es-CO"/>
              </w:rPr>
              <w:t xml:space="preserve"> señalizada y diferenciada con dotación y equipos necesarios:</w:t>
            </w:r>
          </w:p>
          <w:p w:rsidR="0026553D" w:rsidP="0026553D" w:rsidRDefault="0026553D" w14:paraId="68A2FE47" w14:textId="77777777">
            <w:pPr>
              <w:pStyle w:val="Prrafodelista"/>
              <w:numPr>
                <w:ilvl w:val="0"/>
                <w:numId w:val="17"/>
              </w:numPr>
              <w:jc w:val="both"/>
              <w:rPr>
                <w:rFonts w:eastAsia="Times New Roman" w:cs="Calibri"/>
                <w:sz w:val="20"/>
                <w:szCs w:val="20"/>
                <w:lang w:val="es-CO" w:eastAsia="es-CO"/>
              </w:rPr>
            </w:pPr>
            <w:r>
              <w:rPr>
                <w:rFonts w:eastAsia="Times New Roman" w:cs="Calibri"/>
                <w:sz w:val="20"/>
                <w:szCs w:val="20"/>
                <w:lang w:val="es-CO" w:eastAsia="es-CO"/>
              </w:rPr>
              <w:t>Elaboración</w:t>
            </w:r>
          </w:p>
          <w:p w:rsidR="0026553D" w:rsidP="0026553D" w:rsidRDefault="0026553D" w14:paraId="5001CB33" w14:textId="77777777">
            <w:pPr>
              <w:pStyle w:val="Prrafodelista"/>
              <w:numPr>
                <w:ilvl w:val="0"/>
                <w:numId w:val="17"/>
              </w:numPr>
              <w:jc w:val="both"/>
              <w:rPr>
                <w:rFonts w:eastAsia="Times New Roman" w:cs="Calibri"/>
                <w:sz w:val="20"/>
                <w:szCs w:val="20"/>
                <w:lang w:val="es-CO" w:eastAsia="es-CO"/>
              </w:rPr>
            </w:pPr>
            <w:r>
              <w:rPr>
                <w:rFonts w:eastAsia="Times New Roman" w:cs="Calibri"/>
                <w:sz w:val="20"/>
                <w:szCs w:val="20"/>
                <w:lang w:val="es-CO" w:eastAsia="es-CO"/>
              </w:rPr>
              <w:t>Almacenamiento de materias primas</w:t>
            </w:r>
          </w:p>
          <w:p w:rsidR="0026553D" w:rsidP="0026553D" w:rsidRDefault="0026553D" w14:paraId="6FDD4275" w14:textId="77777777">
            <w:pPr>
              <w:pStyle w:val="Prrafodelista"/>
              <w:numPr>
                <w:ilvl w:val="0"/>
                <w:numId w:val="17"/>
              </w:numPr>
              <w:jc w:val="both"/>
              <w:rPr>
                <w:rFonts w:eastAsia="Times New Roman" w:cs="Calibri"/>
                <w:sz w:val="20"/>
                <w:szCs w:val="20"/>
                <w:lang w:val="es-CO" w:eastAsia="es-CO"/>
              </w:rPr>
            </w:pPr>
            <w:r>
              <w:rPr>
                <w:rFonts w:eastAsia="Times New Roman" w:cs="Calibri"/>
                <w:sz w:val="20"/>
                <w:szCs w:val="20"/>
                <w:lang w:val="es-CO" w:eastAsia="es-CO"/>
              </w:rPr>
              <w:t>Utensilios</w:t>
            </w:r>
          </w:p>
          <w:p w:rsidR="0026553D" w:rsidP="0026553D" w:rsidRDefault="0026553D" w14:paraId="164B8807" w14:textId="77777777">
            <w:pPr>
              <w:pStyle w:val="Prrafodelista"/>
              <w:numPr>
                <w:ilvl w:val="0"/>
                <w:numId w:val="17"/>
              </w:numPr>
              <w:jc w:val="both"/>
              <w:rPr>
                <w:rFonts w:eastAsia="Times New Roman" w:cs="Calibri"/>
                <w:sz w:val="20"/>
                <w:szCs w:val="20"/>
                <w:lang w:val="es-CO" w:eastAsia="es-CO"/>
              </w:rPr>
            </w:pPr>
            <w:r>
              <w:rPr>
                <w:rFonts w:eastAsia="Times New Roman" w:cs="Calibri"/>
                <w:sz w:val="20"/>
                <w:szCs w:val="20"/>
                <w:lang w:val="es-CO" w:eastAsia="es-CO"/>
              </w:rPr>
              <w:t xml:space="preserve">Residuos </w:t>
            </w:r>
          </w:p>
          <w:p w:rsidR="0026553D" w:rsidP="0026553D" w:rsidRDefault="0026553D" w14:paraId="6AAE4264" w14:textId="77777777">
            <w:pPr>
              <w:pStyle w:val="Prrafodelista"/>
              <w:numPr>
                <w:ilvl w:val="0"/>
                <w:numId w:val="17"/>
              </w:numPr>
              <w:jc w:val="both"/>
              <w:rPr>
                <w:rFonts w:eastAsia="Times New Roman" w:cs="Calibri"/>
                <w:sz w:val="20"/>
                <w:szCs w:val="20"/>
                <w:lang w:val="es-CO" w:eastAsia="es-CO"/>
              </w:rPr>
            </w:pPr>
            <w:proofErr w:type="spellStart"/>
            <w:r>
              <w:rPr>
                <w:rFonts w:eastAsia="Times New Roman" w:cs="Calibri"/>
                <w:sz w:val="20"/>
                <w:szCs w:val="20"/>
                <w:lang w:val="es-CO" w:eastAsia="es-CO"/>
              </w:rPr>
              <w:t>Vestieres</w:t>
            </w:r>
            <w:proofErr w:type="spellEnd"/>
          </w:p>
          <w:p w:rsidR="0026553D" w:rsidP="0026553D" w:rsidRDefault="0026553D" w14:paraId="4C066A3E" w14:textId="77777777">
            <w:pPr>
              <w:pStyle w:val="Prrafodelista"/>
              <w:numPr>
                <w:ilvl w:val="0"/>
                <w:numId w:val="17"/>
              </w:numPr>
              <w:jc w:val="both"/>
              <w:rPr>
                <w:rFonts w:eastAsia="Times New Roman" w:cs="Calibri"/>
                <w:sz w:val="20"/>
                <w:szCs w:val="20"/>
                <w:lang w:val="es-CO" w:eastAsia="es-CO"/>
              </w:rPr>
            </w:pPr>
            <w:r>
              <w:rPr>
                <w:rFonts w:eastAsia="Times New Roman" w:cs="Calibri"/>
                <w:sz w:val="20"/>
                <w:szCs w:val="20"/>
                <w:lang w:val="es-CO" w:eastAsia="es-CO"/>
              </w:rPr>
              <w:t>Lavado y desinfección</w:t>
            </w:r>
          </w:p>
          <w:p w:rsidRPr="007F65B0" w:rsidR="0026553D" w:rsidP="0026553D" w:rsidRDefault="0026553D" w14:paraId="0A15BB43" w14:textId="7A0FD25E">
            <w:pPr>
              <w:pStyle w:val="Prrafodelista"/>
              <w:numPr>
                <w:ilvl w:val="0"/>
                <w:numId w:val="17"/>
              </w:numPr>
              <w:jc w:val="both"/>
              <w:rPr>
                <w:rFonts w:eastAsia="Times New Roman" w:cs="Calibri"/>
                <w:sz w:val="20"/>
                <w:szCs w:val="20"/>
                <w:lang w:val="es-CO" w:eastAsia="es-CO"/>
              </w:rPr>
            </w:pPr>
            <w:r w:rsidRPr="007F65B0">
              <w:rPr>
                <w:rFonts w:eastAsia="Times New Roman" w:cs="Calibri"/>
                <w:sz w:val="20"/>
                <w:szCs w:val="20"/>
                <w:lang w:val="es-CO" w:eastAsia="es-CO"/>
              </w:rPr>
              <w:t>Sección reservada para la lectura, redacción de documentos, reglamentación, farmacopeas, normas farmacológicas, publicaciones especializadas, y libros de consulta.</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EBDB1C2" w14:textId="010C8CF0">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E595710" w14:textId="6DE73A2A">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46DD6C1" w14:textId="5AAF4D93">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4D49111" w14:textId="123FE509">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9CE02AE" w14:textId="77777777">
            <w:pPr>
              <w:rPr>
                <w:rFonts w:eastAsia="Times New Roman" w:cs="Calibri"/>
                <w:lang w:val="es-CO" w:eastAsia="es-CO"/>
              </w:rPr>
            </w:pPr>
          </w:p>
        </w:tc>
      </w:tr>
      <w:tr w:rsidRPr="008E1356" w:rsidR="0026553D" w:rsidTr="1C557E92" w14:paraId="6BE324C3" w14:textId="77777777">
        <w:trPr>
          <w:gridAfter w:val="2"/>
          <w:wAfter w:w="17" w:type="dxa"/>
          <w:trHeight w:val="510"/>
        </w:trPr>
        <w:tc>
          <w:tcPr>
            <w:tcW w:w="422" w:type="dxa"/>
            <w:vMerge/>
            <w:tcBorders/>
            <w:tcMar/>
            <w:vAlign w:val="center"/>
          </w:tcPr>
          <w:p w:rsidRPr="008E1356" w:rsidR="0026553D" w:rsidP="0026553D" w:rsidRDefault="0026553D" w14:paraId="763921F2"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8D8495D" w14:textId="0E9E7531">
            <w:pPr>
              <w:jc w:val="center"/>
              <w:rPr>
                <w:rFonts w:eastAsia="Times New Roman" w:cs="Calibri"/>
                <w:b/>
                <w:bCs/>
                <w:lang w:val="es-CO" w:eastAsia="es-CO"/>
              </w:rPr>
            </w:pPr>
            <w:r>
              <w:rPr>
                <w:rFonts w:eastAsia="Times New Roman" w:cs="Calibri"/>
                <w:b/>
                <w:bCs/>
                <w:lang w:val="es-CO" w:eastAsia="es-CO"/>
              </w:rPr>
              <w:t>5.2</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0026553D" w:rsidP="0026553D" w:rsidRDefault="0026553D" w14:paraId="3BE53312" w14:textId="77777777">
            <w:pPr>
              <w:jc w:val="both"/>
              <w:rPr>
                <w:rFonts w:eastAsia="Times New Roman" w:cs="Calibri"/>
                <w:sz w:val="20"/>
                <w:szCs w:val="20"/>
                <w:lang w:val="es-CO" w:eastAsia="es-CO"/>
              </w:rPr>
            </w:pPr>
            <w:r w:rsidRPr="008E1356">
              <w:rPr>
                <w:rFonts w:eastAsia="Times New Roman" w:cs="Calibri"/>
                <w:sz w:val="20"/>
                <w:szCs w:val="20"/>
                <w:lang w:val="es-CO" w:eastAsia="es-CO"/>
              </w:rPr>
              <w:t>Cuenta con procedimiento documentado para la realización de las preparaciones magistrales</w:t>
            </w:r>
            <w:r>
              <w:rPr>
                <w:rFonts w:eastAsia="Times New Roman" w:cs="Calibri"/>
                <w:sz w:val="20"/>
                <w:szCs w:val="20"/>
                <w:lang w:val="es-CO" w:eastAsia="es-CO"/>
              </w:rPr>
              <w:t xml:space="preserve"> y oficinales, incluyendo, además:</w:t>
            </w:r>
          </w:p>
          <w:p w:rsidR="0026553D" w:rsidP="0026553D" w:rsidRDefault="0026553D" w14:paraId="62E51FAA" w14:textId="77777777">
            <w:pPr>
              <w:pStyle w:val="Prrafodelista"/>
              <w:numPr>
                <w:ilvl w:val="0"/>
                <w:numId w:val="16"/>
              </w:numPr>
              <w:jc w:val="both"/>
              <w:rPr>
                <w:rFonts w:eastAsia="Times New Roman" w:cs="Calibri"/>
                <w:sz w:val="20"/>
                <w:szCs w:val="20"/>
                <w:lang w:val="es-CO" w:eastAsia="es-CO"/>
              </w:rPr>
            </w:pPr>
            <w:r>
              <w:rPr>
                <w:rFonts w:eastAsia="Times New Roman" w:cs="Calibri"/>
                <w:sz w:val="20"/>
                <w:szCs w:val="20"/>
                <w:lang w:val="es-CO" w:eastAsia="es-CO"/>
              </w:rPr>
              <w:t>Capacitación del personal</w:t>
            </w:r>
          </w:p>
          <w:p w:rsidR="0026553D" w:rsidP="0026553D" w:rsidRDefault="0026553D" w14:paraId="0AFCACB4" w14:textId="77777777">
            <w:pPr>
              <w:pStyle w:val="Prrafodelista"/>
              <w:numPr>
                <w:ilvl w:val="0"/>
                <w:numId w:val="16"/>
              </w:numPr>
              <w:jc w:val="both"/>
              <w:rPr>
                <w:rFonts w:eastAsia="Times New Roman" w:cs="Calibri"/>
                <w:sz w:val="20"/>
                <w:szCs w:val="20"/>
                <w:lang w:val="es-CO" w:eastAsia="es-CO"/>
              </w:rPr>
            </w:pPr>
            <w:r>
              <w:rPr>
                <w:rFonts w:eastAsia="Times New Roman" w:cs="Calibri"/>
                <w:sz w:val="20"/>
                <w:szCs w:val="20"/>
                <w:lang w:val="es-CO" w:eastAsia="es-CO"/>
              </w:rPr>
              <w:t xml:space="preserve">Controles en proceso e inspección final </w:t>
            </w:r>
          </w:p>
          <w:p w:rsidR="0026553D" w:rsidP="0026553D" w:rsidRDefault="0026553D" w14:paraId="1A7A371B" w14:textId="77777777">
            <w:pPr>
              <w:pStyle w:val="Prrafodelista"/>
              <w:numPr>
                <w:ilvl w:val="0"/>
                <w:numId w:val="16"/>
              </w:numPr>
              <w:jc w:val="both"/>
              <w:rPr>
                <w:rFonts w:eastAsia="Times New Roman" w:cs="Calibri"/>
                <w:sz w:val="20"/>
                <w:szCs w:val="20"/>
                <w:lang w:val="es-CO" w:eastAsia="es-CO"/>
              </w:rPr>
            </w:pPr>
            <w:r>
              <w:rPr>
                <w:rFonts w:eastAsia="Times New Roman" w:cs="Calibri"/>
                <w:sz w:val="20"/>
                <w:szCs w:val="20"/>
                <w:lang w:val="es-CO" w:eastAsia="es-CO"/>
              </w:rPr>
              <w:t>Manejo de desviaciones</w:t>
            </w:r>
          </w:p>
          <w:p w:rsidR="0026553D" w:rsidP="0026553D" w:rsidRDefault="0026553D" w14:paraId="003282F3" w14:textId="77777777">
            <w:pPr>
              <w:pStyle w:val="Prrafodelista"/>
              <w:numPr>
                <w:ilvl w:val="0"/>
                <w:numId w:val="16"/>
              </w:numPr>
              <w:jc w:val="both"/>
              <w:rPr>
                <w:rFonts w:eastAsia="Times New Roman" w:cs="Calibri"/>
                <w:sz w:val="20"/>
                <w:szCs w:val="20"/>
                <w:lang w:val="es-CO" w:eastAsia="es-CO"/>
              </w:rPr>
            </w:pPr>
            <w:r>
              <w:rPr>
                <w:rFonts w:eastAsia="Times New Roman" w:cs="Calibri"/>
                <w:sz w:val="20"/>
                <w:szCs w:val="20"/>
                <w:lang w:val="es-CO" w:eastAsia="es-CO"/>
              </w:rPr>
              <w:t>Despacho y devoluciones</w:t>
            </w:r>
          </w:p>
          <w:p w:rsidRPr="007F65B0" w:rsidR="0026553D" w:rsidP="0026553D" w:rsidRDefault="0026553D" w14:paraId="6C831F6B" w14:textId="292B60EF">
            <w:pPr>
              <w:pStyle w:val="Prrafodelista"/>
              <w:numPr>
                <w:ilvl w:val="0"/>
                <w:numId w:val="16"/>
              </w:numPr>
              <w:jc w:val="both"/>
              <w:rPr>
                <w:rFonts w:eastAsia="Times New Roman" w:cs="Calibri"/>
                <w:sz w:val="20"/>
                <w:szCs w:val="20"/>
                <w:lang w:val="es-CO" w:eastAsia="es-CO"/>
              </w:rPr>
            </w:pPr>
            <w:r w:rsidRPr="007F65B0">
              <w:rPr>
                <w:rFonts w:eastAsia="Times New Roman" w:cs="Calibri"/>
                <w:sz w:val="20"/>
                <w:szCs w:val="20"/>
                <w:lang w:val="es-CO" w:eastAsia="es-CO"/>
              </w:rPr>
              <w:t>Quejas y reclamos</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D593345" w14:textId="3E2F25FA">
            <w:pPr>
              <w:jc w:val="center"/>
              <w:rPr>
                <w:rFonts w:eastAsia="Times New Roman" w:cs="Calibri"/>
                <w:b/>
                <w:bCs/>
                <w:lang w:val="es-CO" w:eastAsia="es-CO"/>
              </w:rPr>
            </w:pPr>
            <w:r>
              <w:rPr>
                <w:rFonts w:eastAsia="Times New Roman" w:cs="Calibri"/>
                <w:b/>
                <w:bCs/>
                <w:lang w:val="es-CO" w:eastAsia="es-CO"/>
              </w:rPr>
              <w:t>3</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210D161" w14:textId="74682AED">
            <w:pPr>
              <w:jc w:val="center"/>
              <w:rPr>
                <w:rFonts w:eastAsia="Times New Roman" w:cs="Calibri"/>
                <w:b/>
                <w:bCs/>
                <w:lang w:val="es-CO" w:eastAsia="es-CO"/>
              </w:rPr>
            </w:pPr>
            <w:r w:rsidRPr="008E1356">
              <w:rPr>
                <w:rFonts w:eastAsia="Times New Roman" w:cs="Calibri"/>
                <w:b/>
                <w:bCs/>
                <w:lang w:val="es-CO" w:eastAsia="es-CO"/>
              </w:rPr>
              <w:t>3</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A3D650F" w14:textId="5B43CE8A">
            <w:pPr>
              <w:jc w:val="center"/>
              <w:rPr>
                <w:rFonts w:eastAsia="Times New Roman" w:cs="Calibri"/>
                <w:b/>
                <w:bCs/>
                <w:lang w:val="es-CO" w:eastAsia="es-CO"/>
              </w:rPr>
            </w:pPr>
            <w:r w:rsidRPr="008E1356">
              <w:rPr>
                <w:rFonts w:eastAsia="Times New Roman" w:cs="Calibri"/>
                <w:b/>
                <w:bCs/>
                <w:lang w:val="es-CO" w:eastAsia="es-CO"/>
              </w:rPr>
              <w:t>1,5</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05ABCB9" w14:textId="53577B7E">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40701F7" w14:textId="77777777">
            <w:pPr>
              <w:rPr>
                <w:rFonts w:eastAsia="Times New Roman" w:cs="Calibri"/>
                <w:lang w:val="es-CO" w:eastAsia="es-CO"/>
              </w:rPr>
            </w:pPr>
          </w:p>
        </w:tc>
      </w:tr>
      <w:tr w:rsidRPr="008E1356" w:rsidR="0026553D" w:rsidTr="1C557E92" w14:paraId="4298E11A" w14:textId="77777777">
        <w:trPr>
          <w:gridAfter w:val="2"/>
          <w:wAfter w:w="17" w:type="dxa"/>
          <w:trHeight w:val="510"/>
        </w:trPr>
        <w:tc>
          <w:tcPr>
            <w:tcW w:w="422" w:type="dxa"/>
            <w:vMerge/>
            <w:tcBorders/>
            <w:tcMar/>
            <w:vAlign w:val="center"/>
            <w:hideMark/>
          </w:tcPr>
          <w:p w:rsidRPr="008E1356" w:rsidR="0026553D" w:rsidP="0026553D" w:rsidRDefault="0026553D" w14:paraId="25842086"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8E07D95" w14:textId="19204B4B">
            <w:pPr>
              <w:jc w:val="center"/>
              <w:rPr>
                <w:rFonts w:eastAsia="Times New Roman" w:cs="Calibri"/>
                <w:b/>
                <w:bCs/>
                <w:lang w:val="es-CO" w:eastAsia="es-CO"/>
              </w:rPr>
            </w:pPr>
            <w:r>
              <w:rPr>
                <w:rFonts w:eastAsia="Times New Roman" w:cs="Calibri"/>
                <w:b/>
                <w:bCs/>
                <w:lang w:val="es-CO" w:eastAsia="es-CO"/>
              </w:rPr>
              <w:t>5.3</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26553D" w:rsidP="0026553D" w:rsidRDefault="0026553D" w14:paraId="26A81E1B" w14:textId="77777777">
            <w:pPr>
              <w:jc w:val="both"/>
              <w:rPr>
                <w:rFonts w:eastAsia="Times New Roman" w:cs="Calibri"/>
                <w:sz w:val="20"/>
                <w:szCs w:val="20"/>
                <w:lang w:val="es-CO" w:eastAsia="es-CO"/>
              </w:rPr>
            </w:pPr>
            <w:r>
              <w:rPr>
                <w:rFonts w:eastAsia="Times New Roman" w:cs="Calibri"/>
                <w:sz w:val="20"/>
                <w:szCs w:val="20"/>
                <w:lang w:val="es-CO" w:eastAsia="es-CO"/>
              </w:rPr>
              <w:t xml:space="preserve">Si las preparaciones magistrales y oficinales son realizadas por un regente de farmacia, cuenta con supervisión del químico farmacéutico. </w:t>
            </w:r>
          </w:p>
          <w:p w:rsidRPr="008E1356" w:rsidR="0026553D" w:rsidP="0026553D" w:rsidRDefault="0026553D" w14:paraId="373EB337" w14:textId="43977D4D">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7B6E2902" w14:textId="3C238655">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4C281E5F" w14:textId="3B19F6F4">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A220B0A" w14:textId="6E23D357">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70E4105" w14:textId="6F6FB59A">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08E1341D" w14:textId="77777777">
            <w:pPr>
              <w:rPr>
                <w:rFonts w:eastAsia="Times New Roman" w:cs="Calibri"/>
                <w:lang w:val="es-CO" w:eastAsia="es-CO"/>
              </w:rPr>
            </w:pPr>
            <w:r w:rsidRPr="008E1356">
              <w:rPr>
                <w:rFonts w:eastAsia="Times New Roman" w:cs="Calibri"/>
                <w:lang w:val="es-CO" w:eastAsia="es-CO"/>
              </w:rPr>
              <w:t> </w:t>
            </w:r>
          </w:p>
        </w:tc>
      </w:tr>
      <w:tr w:rsidRPr="008E1356" w:rsidR="0026553D" w:rsidTr="1C557E92" w14:paraId="38EAAA7B" w14:textId="77777777">
        <w:trPr>
          <w:gridAfter w:val="2"/>
          <w:wAfter w:w="17" w:type="dxa"/>
          <w:trHeight w:val="510"/>
        </w:trPr>
        <w:tc>
          <w:tcPr>
            <w:tcW w:w="422" w:type="dxa"/>
            <w:vMerge/>
            <w:tcBorders/>
            <w:tcMar/>
            <w:vAlign w:val="center"/>
          </w:tcPr>
          <w:p w:rsidRPr="008E1356" w:rsidR="0026553D" w:rsidP="0026553D" w:rsidRDefault="0026553D" w14:paraId="7530D770"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DC5E77C" w14:textId="085B5FEB">
            <w:pPr>
              <w:jc w:val="center"/>
              <w:rPr>
                <w:rFonts w:eastAsia="Times New Roman" w:cs="Calibri"/>
                <w:b/>
                <w:bCs/>
                <w:lang w:val="es-CO" w:eastAsia="es-CO"/>
              </w:rPr>
            </w:pPr>
            <w:r>
              <w:rPr>
                <w:rFonts w:eastAsia="Times New Roman" w:cs="Calibri"/>
                <w:b/>
                <w:bCs/>
                <w:lang w:val="es-CO" w:eastAsia="es-CO"/>
              </w:rPr>
              <w:t>5.4</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0026553D" w:rsidP="0026553D" w:rsidRDefault="0026553D" w14:paraId="5C4E6D5E" w14:textId="5B7363C4">
            <w:pPr>
              <w:jc w:val="both"/>
              <w:rPr>
                <w:rFonts w:eastAsia="Times New Roman" w:cs="Calibri"/>
                <w:sz w:val="20"/>
                <w:szCs w:val="20"/>
                <w:lang w:val="es-CO" w:eastAsia="es-CO"/>
              </w:rPr>
            </w:pPr>
            <w:r w:rsidRPr="009C0D4C">
              <w:rPr>
                <w:rFonts w:eastAsia="Times New Roman" w:cs="Calibri"/>
                <w:sz w:val="20"/>
                <w:szCs w:val="20"/>
                <w:lang w:val="es-CO" w:eastAsia="es-CO"/>
              </w:rPr>
              <w:t>Para la preparación de los medicamentos homeopáticos magistrales y oficinales</w:t>
            </w:r>
            <w:r>
              <w:rPr>
                <w:rFonts w:eastAsia="Times New Roman" w:cs="Calibri"/>
                <w:sz w:val="20"/>
                <w:szCs w:val="20"/>
                <w:lang w:val="es-CO" w:eastAsia="es-CO"/>
              </w:rPr>
              <w:t xml:space="preserve">, no se utilizan </w:t>
            </w:r>
            <w:r w:rsidRPr="009C0D4C">
              <w:rPr>
                <w:rFonts w:eastAsia="Times New Roman" w:cs="Calibri"/>
                <w:sz w:val="20"/>
                <w:szCs w:val="20"/>
                <w:lang w:val="es-CO" w:eastAsia="es-CO"/>
              </w:rPr>
              <w:t>diluciones inferiores a las autorizadas en las farmacopeas oficiales vigentes</w:t>
            </w:r>
            <w:r>
              <w:rPr>
                <w:rFonts w:eastAsia="Times New Roman" w:cs="Calibri"/>
                <w:sz w:val="20"/>
                <w:szCs w:val="20"/>
                <w:lang w:val="es-CO" w:eastAsia="es-CO"/>
              </w:rPr>
              <w:t xml:space="preserve"> </w:t>
            </w:r>
            <w:r w:rsidRPr="009C0D4C">
              <w:rPr>
                <w:rFonts w:eastAsia="Times New Roman" w:cs="Calibri"/>
                <w:sz w:val="20"/>
                <w:szCs w:val="20"/>
                <w:lang w:val="es-CO" w:eastAsia="es-CO"/>
              </w:rPr>
              <w:t>en el país</w:t>
            </w:r>
            <w:r>
              <w:rPr>
                <w:rFonts w:eastAsia="Times New Roman" w:cs="Calibri"/>
                <w:sz w:val="20"/>
                <w:szCs w:val="20"/>
                <w:lang w:val="es-CO" w:eastAsia="es-CO"/>
              </w:rPr>
              <w:t xml:space="preserve"> (</w:t>
            </w:r>
            <w:r w:rsidRPr="0081383F">
              <w:rPr>
                <w:rFonts w:eastAsia="Times New Roman" w:cs="Calibri"/>
                <w:sz w:val="20"/>
                <w:szCs w:val="20"/>
                <w:lang w:val="es-CO" w:eastAsia="es-CO"/>
              </w:rPr>
              <w:t>Alemana, Estados Unidos de</w:t>
            </w:r>
            <w:r>
              <w:rPr>
                <w:rFonts w:eastAsia="Times New Roman" w:cs="Calibri"/>
                <w:sz w:val="20"/>
                <w:szCs w:val="20"/>
                <w:lang w:val="es-CO" w:eastAsia="es-CO"/>
              </w:rPr>
              <w:t xml:space="preserve"> </w:t>
            </w:r>
            <w:r w:rsidRPr="0081383F">
              <w:rPr>
                <w:rFonts w:eastAsia="Times New Roman" w:cs="Calibri"/>
                <w:sz w:val="20"/>
                <w:szCs w:val="20"/>
                <w:lang w:val="es-CO" w:eastAsia="es-CO"/>
              </w:rPr>
              <w:t>Norteamérica</w:t>
            </w:r>
            <w:r>
              <w:rPr>
                <w:rFonts w:eastAsia="Times New Roman" w:cs="Calibri"/>
                <w:sz w:val="20"/>
                <w:szCs w:val="20"/>
                <w:lang w:val="es-CO" w:eastAsia="es-CO"/>
              </w:rPr>
              <w:t xml:space="preserve">, </w:t>
            </w:r>
            <w:r w:rsidRPr="0081383F">
              <w:rPr>
                <w:rFonts w:eastAsia="Times New Roman" w:cs="Calibri"/>
                <w:sz w:val="20"/>
                <w:szCs w:val="20"/>
                <w:lang w:val="es-CO" w:eastAsia="es-CO"/>
              </w:rPr>
              <w:t>Francesa, Británica, Mexicana</w:t>
            </w:r>
            <w:r>
              <w:rPr>
                <w:rFonts w:eastAsia="Times New Roman" w:cs="Calibri"/>
                <w:sz w:val="20"/>
                <w:szCs w:val="20"/>
                <w:lang w:val="es-CO" w:eastAsia="es-CO"/>
              </w:rPr>
              <w:t xml:space="preserve">, </w:t>
            </w:r>
            <w:r w:rsidRPr="0081383F">
              <w:rPr>
                <w:rFonts w:eastAsia="Times New Roman" w:cs="Calibri"/>
                <w:sz w:val="20"/>
                <w:szCs w:val="20"/>
                <w:lang w:val="es-CO" w:eastAsia="es-CO"/>
              </w:rPr>
              <w:t>Brasilera</w:t>
            </w:r>
            <w:r>
              <w:rPr>
                <w:rFonts w:eastAsia="Times New Roman" w:cs="Calibri"/>
                <w:sz w:val="20"/>
                <w:szCs w:val="20"/>
                <w:lang w:val="es-CO" w:eastAsia="es-CO"/>
              </w:rPr>
              <w:t xml:space="preserve">, </w:t>
            </w:r>
            <w:r w:rsidRPr="0081383F">
              <w:rPr>
                <w:rFonts w:eastAsia="Times New Roman" w:cs="Calibri"/>
                <w:sz w:val="20"/>
                <w:szCs w:val="20"/>
                <w:lang w:val="es-CO" w:eastAsia="es-CO"/>
              </w:rPr>
              <w:t xml:space="preserve">la que </w:t>
            </w:r>
            <w:r>
              <w:rPr>
                <w:rFonts w:eastAsia="Times New Roman" w:cs="Calibri"/>
                <w:sz w:val="20"/>
                <w:szCs w:val="20"/>
                <w:lang w:val="es-CO" w:eastAsia="es-CO"/>
              </w:rPr>
              <w:t>ri</w:t>
            </w:r>
            <w:r w:rsidRPr="0081383F">
              <w:rPr>
                <w:rFonts w:eastAsia="Times New Roman" w:cs="Calibri"/>
                <w:sz w:val="20"/>
                <w:szCs w:val="20"/>
                <w:lang w:val="es-CO" w:eastAsia="es-CO"/>
              </w:rPr>
              <w:t>ja para la Unión Europea, en su</w:t>
            </w:r>
            <w:r>
              <w:rPr>
                <w:rFonts w:eastAsia="Times New Roman" w:cs="Calibri"/>
                <w:sz w:val="20"/>
                <w:szCs w:val="20"/>
                <w:lang w:val="es-CO" w:eastAsia="es-CO"/>
              </w:rPr>
              <w:t xml:space="preserve"> </w:t>
            </w:r>
            <w:r w:rsidRPr="0081383F">
              <w:rPr>
                <w:rFonts w:eastAsia="Times New Roman" w:cs="Calibri"/>
                <w:sz w:val="20"/>
                <w:szCs w:val="20"/>
                <w:lang w:val="es-CO" w:eastAsia="es-CO"/>
              </w:rPr>
              <w:t>última edición vigente</w:t>
            </w:r>
            <w:r>
              <w:rPr>
                <w:rFonts w:eastAsia="Times New Roman" w:cs="Calibri"/>
                <w:sz w:val="20"/>
                <w:szCs w:val="20"/>
                <w:lang w:val="es-CO" w:eastAsia="es-CO"/>
              </w:rPr>
              <w:t xml:space="preserve">, </w:t>
            </w:r>
            <w:r w:rsidRPr="0081383F">
              <w:rPr>
                <w:rFonts w:eastAsia="Times New Roman" w:cs="Calibri"/>
                <w:sz w:val="20"/>
                <w:szCs w:val="20"/>
                <w:lang w:val="es-CO" w:eastAsia="es-CO"/>
              </w:rPr>
              <w:t>la Italiana y las demás acogidas por el Ministerio de la Protección Social, con base en las recomendaciones sugeridas</w:t>
            </w:r>
            <w:r>
              <w:rPr>
                <w:rFonts w:eastAsia="Times New Roman" w:cs="Calibri"/>
                <w:sz w:val="20"/>
                <w:szCs w:val="20"/>
                <w:lang w:val="es-CO" w:eastAsia="es-CO"/>
              </w:rPr>
              <w:t xml:space="preserve"> </w:t>
            </w:r>
            <w:r w:rsidRPr="0081383F">
              <w:rPr>
                <w:rFonts w:eastAsia="Times New Roman" w:cs="Calibri"/>
                <w:sz w:val="20"/>
                <w:szCs w:val="20"/>
                <w:lang w:val="es-CO" w:eastAsia="es-CO"/>
              </w:rPr>
              <w:t>por el Invima</w:t>
            </w:r>
            <w:r>
              <w:rPr>
                <w:rFonts w:eastAsia="Times New Roman" w:cs="Calibri"/>
                <w:sz w:val="20"/>
                <w:szCs w:val="20"/>
                <w:lang w:val="es-CO" w:eastAsia="es-CO"/>
              </w:rPr>
              <w:t>).</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7C68996" w14:textId="39E549D1">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699228D" w14:textId="2B96BEAC">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BCF33A4" w14:textId="511D8B59">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6FD122A" w14:textId="7577BE61">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5AEAB34" w14:textId="77777777">
            <w:pPr>
              <w:rPr>
                <w:rFonts w:eastAsia="Times New Roman" w:cs="Calibri"/>
                <w:lang w:val="es-CO" w:eastAsia="es-CO"/>
              </w:rPr>
            </w:pPr>
          </w:p>
        </w:tc>
      </w:tr>
      <w:tr w:rsidRPr="008E1356" w:rsidR="0026553D" w:rsidTr="1C557E92" w14:paraId="4E75A3A2" w14:textId="77777777">
        <w:trPr>
          <w:gridAfter w:val="2"/>
          <w:wAfter w:w="17" w:type="dxa"/>
          <w:trHeight w:val="510"/>
        </w:trPr>
        <w:tc>
          <w:tcPr>
            <w:tcW w:w="422" w:type="dxa"/>
            <w:vMerge/>
            <w:tcBorders/>
            <w:tcMar/>
            <w:vAlign w:val="center"/>
          </w:tcPr>
          <w:p w:rsidRPr="008E1356" w:rsidR="0026553D" w:rsidP="0026553D" w:rsidRDefault="0026553D" w14:paraId="06DD1549"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A864E6F" w14:textId="0A10F91D">
            <w:pPr>
              <w:jc w:val="center"/>
              <w:rPr>
                <w:rFonts w:eastAsia="Times New Roman" w:cs="Calibri"/>
                <w:b/>
                <w:bCs/>
                <w:lang w:val="es-CO" w:eastAsia="es-CO"/>
              </w:rPr>
            </w:pPr>
            <w:r>
              <w:rPr>
                <w:rFonts w:eastAsia="Times New Roman" w:cs="Calibri"/>
                <w:b/>
                <w:bCs/>
                <w:lang w:val="es-CO" w:eastAsia="es-CO"/>
              </w:rPr>
              <w:t>5.5</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9C0D4C" w:rsidR="0026553D" w:rsidP="0026553D" w:rsidRDefault="0026553D" w14:paraId="3D7BEC04" w14:textId="5AE49F1E">
            <w:pPr>
              <w:jc w:val="both"/>
              <w:rPr>
                <w:rFonts w:eastAsia="Times New Roman" w:cs="Calibri"/>
                <w:sz w:val="20"/>
                <w:szCs w:val="20"/>
                <w:lang w:val="es-CO" w:eastAsia="es-CO"/>
              </w:rPr>
            </w:pPr>
            <w:r w:rsidRPr="009C0D4C">
              <w:rPr>
                <w:rFonts w:eastAsia="Times New Roman" w:cs="Calibri"/>
                <w:sz w:val="20"/>
                <w:szCs w:val="20"/>
                <w:lang w:val="es-CO" w:eastAsia="es-CO"/>
              </w:rPr>
              <w:t>Las cepas homeopáticas o tinturas madres, diluciones base, así como los excipientes de formulación que se empleen</w:t>
            </w:r>
            <w:r>
              <w:rPr>
                <w:rFonts w:eastAsia="Times New Roman" w:cs="Calibri"/>
                <w:sz w:val="20"/>
                <w:szCs w:val="20"/>
                <w:lang w:val="es-CO" w:eastAsia="es-CO"/>
              </w:rPr>
              <w:t xml:space="preserve"> </w:t>
            </w:r>
            <w:r w:rsidRPr="009C0D4C">
              <w:rPr>
                <w:rFonts w:eastAsia="Times New Roman" w:cs="Calibri"/>
                <w:sz w:val="20"/>
                <w:szCs w:val="20"/>
                <w:lang w:val="es-CO" w:eastAsia="es-CO"/>
              </w:rPr>
              <w:t xml:space="preserve">en la preparación de los medicamentos homeopáticos magistrales y oficinales, </w:t>
            </w:r>
            <w:r>
              <w:rPr>
                <w:rFonts w:eastAsia="Times New Roman" w:cs="Calibri"/>
                <w:sz w:val="20"/>
                <w:szCs w:val="20"/>
                <w:lang w:val="es-CO" w:eastAsia="es-CO"/>
              </w:rPr>
              <w:t>cuentan</w:t>
            </w:r>
            <w:r w:rsidRPr="009C0D4C">
              <w:rPr>
                <w:rFonts w:eastAsia="Times New Roman" w:cs="Calibri"/>
                <w:sz w:val="20"/>
                <w:szCs w:val="20"/>
                <w:lang w:val="es-CO" w:eastAsia="es-CO"/>
              </w:rPr>
              <w:t xml:space="preserve"> con los controles de</w:t>
            </w:r>
            <w:r>
              <w:rPr>
                <w:rFonts w:eastAsia="Times New Roman" w:cs="Calibri"/>
                <w:sz w:val="20"/>
                <w:szCs w:val="20"/>
                <w:lang w:val="es-CO" w:eastAsia="es-CO"/>
              </w:rPr>
              <w:t xml:space="preserve"> </w:t>
            </w:r>
            <w:r w:rsidRPr="009C0D4C">
              <w:rPr>
                <w:rFonts w:eastAsia="Times New Roman" w:cs="Calibri"/>
                <w:sz w:val="20"/>
                <w:szCs w:val="20"/>
                <w:lang w:val="es-CO" w:eastAsia="es-CO"/>
              </w:rPr>
              <w:t>calidad definidos en la normatividad vigente.</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61A1A50" w14:textId="49965D1A">
            <w:pPr>
              <w:jc w:val="center"/>
              <w:rPr>
                <w:rFonts w:eastAsia="Times New Roman" w:cs="Calibri"/>
                <w:b/>
                <w:bCs/>
                <w:lang w:val="es-CO" w:eastAsia="es-CO"/>
              </w:rPr>
            </w:pPr>
            <w:r>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2704621" w14:textId="1C8FF44B">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83F3C5F" w14:textId="599B93BF">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CFC074A" w14:textId="407FF08F">
            <w:pPr>
              <w:jc w:val="center"/>
              <w:rPr>
                <w:rFonts w:eastAsia="Times New Roman" w:cs="Calibri"/>
                <w:b/>
                <w:bCs/>
                <w:lang w:val="es-CO" w:eastAsia="es-CO"/>
              </w:rPr>
            </w:pPr>
            <w:r w:rsidRPr="008E1356">
              <w:rPr>
                <w:rFonts w:eastAsia="Times New Roman" w:cs="Calibri"/>
                <w:b/>
                <w:bCs/>
                <w:lang w:val="es-CO" w:eastAsia="es-CO"/>
              </w:rPr>
              <w:t>0,5</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BB0889C" w14:textId="77777777">
            <w:pPr>
              <w:rPr>
                <w:rFonts w:eastAsia="Times New Roman" w:cs="Calibri"/>
                <w:lang w:val="es-CO" w:eastAsia="es-CO"/>
              </w:rPr>
            </w:pPr>
          </w:p>
        </w:tc>
      </w:tr>
      <w:tr w:rsidRPr="008E1356" w:rsidR="0026553D" w:rsidTr="1C557E92" w14:paraId="4BA60141" w14:textId="77777777">
        <w:trPr>
          <w:gridAfter w:val="2"/>
          <w:wAfter w:w="17" w:type="dxa"/>
          <w:trHeight w:val="510"/>
        </w:trPr>
        <w:tc>
          <w:tcPr>
            <w:tcW w:w="422" w:type="dxa"/>
            <w:vMerge/>
            <w:tcBorders/>
            <w:tcMar/>
            <w:vAlign w:val="center"/>
          </w:tcPr>
          <w:p w:rsidRPr="008E1356" w:rsidR="0026553D" w:rsidP="0026553D" w:rsidRDefault="0026553D" w14:paraId="6D0CB792"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BEB54D3" w14:textId="0BFF917E">
            <w:pPr>
              <w:jc w:val="center"/>
              <w:rPr>
                <w:rFonts w:eastAsia="Times New Roman" w:cs="Calibri"/>
                <w:b/>
                <w:bCs/>
                <w:lang w:val="es-CO" w:eastAsia="es-CO"/>
              </w:rPr>
            </w:pPr>
            <w:r>
              <w:rPr>
                <w:rFonts w:eastAsia="Times New Roman" w:cs="Calibri"/>
                <w:b/>
                <w:bCs/>
                <w:lang w:val="es-CO" w:eastAsia="es-CO"/>
              </w:rPr>
              <w:t>5.6</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9C0D4C" w:rsidR="0026553D" w:rsidP="0026553D" w:rsidRDefault="0026553D" w14:paraId="2E21F500" w14:textId="0999F57A">
            <w:pPr>
              <w:jc w:val="both"/>
              <w:rPr>
                <w:rFonts w:eastAsia="Times New Roman" w:cs="Calibri"/>
                <w:sz w:val="20"/>
                <w:szCs w:val="20"/>
                <w:lang w:val="es-CO" w:eastAsia="es-CO"/>
              </w:rPr>
            </w:pPr>
            <w:r w:rsidRPr="009C0D4C">
              <w:rPr>
                <w:rFonts w:eastAsia="Times New Roman" w:cs="Calibri"/>
                <w:sz w:val="20"/>
                <w:szCs w:val="20"/>
                <w:lang w:val="es-CO" w:eastAsia="es-CO"/>
              </w:rPr>
              <w:t xml:space="preserve">Las diluciones base o preparaciones homeopáticas con </w:t>
            </w:r>
            <w:proofErr w:type="spellStart"/>
            <w:r w:rsidRPr="009C0D4C">
              <w:rPr>
                <w:rFonts w:eastAsia="Times New Roman" w:cs="Calibri"/>
                <w:sz w:val="20"/>
                <w:szCs w:val="20"/>
                <w:lang w:val="es-CO" w:eastAsia="es-CO"/>
              </w:rPr>
              <w:t>alcoholaturas</w:t>
            </w:r>
            <w:proofErr w:type="spellEnd"/>
            <w:r w:rsidRPr="009C0D4C">
              <w:rPr>
                <w:rFonts w:eastAsia="Times New Roman" w:cs="Calibri"/>
                <w:sz w:val="20"/>
                <w:szCs w:val="20"/>
                <w:lang w:val="es-CO" w:eastAsia="es-CO"/>
              </w:rPr>
              <w:t xml:space="preserve"> mayores de 60 grados, que se utilizan como base</w:t>
            </w:r>
            <w:r>
              <w:rPr>
                <w:rFonts w:eastAsia="Times New Roman" w:cs="Calibri"/>
                <w:sz w:val="20"/>
                <w:szCs w:val="20"/>
                <w:lang w:val="es-CO" w:eastAsia="es-CO"/>
              </w:rPr>
              <w:t xml:space="preserve"> </w:t>
            </w:r>
            <w:r w:rsidRPr="009C0D4C">
              <w:rPr>
                <w:rFonts w:eastAsia="Times New Roman" w:cs="Calibri"/>
                <w:sz w:val="20"/>
                <w:szCs w:val="20"/>
                <w:lang w:val="es-CO" w:eastAsia="es-CO"/>
              </w:rPr>
              <w:t>para realizar diluciones, t</w:t>
            </w:r>
            <w:r>
              <w:rPr>
                <w:rFonts w:eastAsia="Times New Roman" w:cs="Calibri"/>
                <w:sz w:val="20"/>
                <w:szCs w:val="20"/>
                <w:lang w:val="es-CO" w:eastAsia="es-CO"/>
              </w:rPr>
              <w:t xml:space="preserve">ienen </w:t>
            </w:r>
            <w:r w:rsidRPr="009C0D4C">
              <w:rPr>
                <w:rFonts w:eastAsia="Times New Roman" w:cs="Calibri"/>
                <w:sz w:val="20"/>
                <w:szCs w:val="20"/>
                <w:lang w:val="es-CO" w:eastAsia="es-CO"/>
              </w:rPr>
              <w:t>la vida útil que establezca el fabricante, de acuerdo con sus controles de calidad y</w:t>
            </w:r>
            <w:r>
              <w:rPr>
                <w:rFonts w:eastAsia="Times New Roman" w:cs="Calibri"/>
                <w:sz w:val="20"/>
                <w:szCs w:val="20"/>
                <w:lang w:val="es-CO" w:eastAsia="es-CO"/>
              </w:rPr>
              <w:t xml:space="preserve"> </w:t>
            </w:r>
            <w:r w:rsidRPr="009C0D4C">
              <w:rPr>
                <w:rFonts w:eastAsia="Times New Roman" w:cs="Calibri"/>
                <w:sz w:val="20"/>
                <w:szCs w:val="20"/>
                <w:lang w:val="es-CO" w:eastAsia="es-CO"/>
              </w:rPr>
              <w:t>técnicas de fabricación.</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7C0CC60" w14:textId="17C69B23">
            <w:pPr>
              <w:jc w:val="center"/>
              <w:rPr>
                <w:rFonts w:eastAsia="Times New Roman" w:cs="Calibri"/>
                <w:b/>
                <w:bCs/>
                <w:lang w:val="es-CO" w:eastAsia="es-CO"/>
              </w:rPr>
            </w:pPr>
            <w:r>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A6D74BC" w14:textId="073C868E">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42445CA" w14:textId="38029894">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E9602A9" w14:textId="56A438EF">
            <w:pPr>
              <w:jc w:val="center"/>
              <w:rPr>
                <w:rFonts w:eastAsia="Times New Roman" w:cs="Calibri"/>
                <w:b/>
                <w:bCs/>
                <w:lang w:val="es-CO" w:eastAsia="es-CO"/>
              </w:rPr>
            </w:pPr>
            <w:r w:rsidRPr="008E1356">
              <w:rPr>
                <w:rFonts w:eastAsia="Times New Roman" w:cs="Calibri"/>
                <w:b/>
                <w:bCs/>
                <w:lang w:val="es-CO" w:eastAsia="es-CO"/>
              </w:rPr>
              <w:t>0,5</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5BF11B02" w14:textId="77777777">
            <w:pPr>
              <w:rPr>
                <w:rFonts w:eastAsia="Times New Roman" w:cs="Calibri"/>
                <w:lang w:val="es-CO" w:eastAsia="es-CO"/>
              </w:rPr>
            </w:pPr>
          </w:p>
        </w:tc>
      </w:tr>
      <w:tr w:rsidRPr="008E1356" w:rsidR="0026553D" w:rsidTr="1C557E92" w14:paraId="7C9C8734" w14:textId="77777777">
        <w:trPr>
          <w:gridAfter w:val="2"/>
          <w:wAfter w:w="17" w:type="dxa"/>
          <w:trHeight w:val="510"/>
        </w:trPr>
        <w:tc>
          <w:tcPr>
            <w:tcW w:w="422" w:type="dxa"/>
            <w:vMerge/>
            <w:tcBorders/>
            <w:tcMar/>
            <w:vAlign w:val="center"/>
          </w:tcPr>
          <w:p w:rsidRPr="008E1356" w:rsidR="0026553D" w:rsidP="0026553D" w:rsidRDefault="0026553D" w14:paraId="769B2E7B"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A5324BD" w14:textId="6D9FAF55">
            <w:pPr>
              <w:jc w:val="center"/>
              <w:rPr>
                <w:rFonts w:eastAsia="Times New Roman" w:cs="Calibri"/>
                <w:b/>
                <w:bCs/>
                <w:lang w:val="es-CO" w:eastAsia="es-CO"/>
              </w:rPr>
            </w:pPr>
            <w:r>
              <w:rPr>
                <w:rFonts w:eastAsia="Times New Roman" w:cs="Calibri"/>
                <w:b/>
                <w:bCs/>
                <w:lang w:val="es-CO" w:eastAsia="es-CO"/>
              </w:rPr>
              <w:t>5.7</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9C0D4C" w:rsidR="0026553D" w:rsidP="0026553D" w:rsidRDefault="0026553D" w14:paraId="22B52A79" w14:textId="74C738E1">
            <w:pPr>
              <w:jc w:val="both"/>
              <w:rPr>
                <w:rFonts w:eastAsia="Times New Roman" w:cs="Calibri"/>
                <w:sz w:val="20"/>
                <w:szCs w:val="20"/>
                <w:lang w:val="es-CO" w:eastAsia="es-CO"/>
              </w:rPr>
            </w:pPr>
            <w:r w:rsidRPr="009C0D4C">
              <w:rPr>
                <w:rFonts w:eastAsia="Times New Roman" w:cs="Calibri"/>
                <w:sz w:val="20"/>
                <w:szCs w:val="20"/>
                <w:lang w:val="es-CO" w:eastAsia="es-CO"/>
              </w:rPr>
              <w:t>Para efectos de la asignación del código de preparación oficinal, los volúmenes de preparación de</w:t>
            </w:r>
            <w:r>
              <w:rPr>
                <w:rFonts w:eastAsia="Times New Roman" w:cs="Calibri"/>
                <w:sz w:val="20"/>
                <w:szCs w:val="20"/>
                <w:lang w:val="es-CO" w:eastAsia="es-CO"/>
              </w:rPr>
              <w:t xml:space="preserve"> </w:t>
            </w:r>
            <w:r w:rsidRPr="009C0D4C">
              <w:rPr>
                <w:rFonts w:eastAsia="Times New Roman" w:cs="Calibri"/>
                <w:sz w:val="20"/>
                <w:szCs w:val="20"/>
                <w:lang w:val="es-CO" w:eastAsia="es-CO"/>
              </w:rPr>
              <w:t xml:space="preserve">medicamentos homeopáticos oficinales no </w:t>
            </w:r>
            <w:r>
              <w:rPr>
                <w:rFonts w:eastAsia="Times New Roman" w:cs="Calibri"/>
                <w:sz w:val="20"/>
                <w:szCs w:val="20"/>
                <w:lang w:val="es-CO" w:eastAsia="es-CO"/>
              </w:rPr>
              <w:t xml:space="preserve">son </w:t>
            </w:r>
            <w:r w:rsidRPr="009C0D4C">
              <w:rPr>
                <w:rFonts w:eastAsia="Times New Roman" w:cs="Calibri"/>
                <w:sz w:val="20"/>
                <w:szCs w:val="20"/>
                <w:lang w:val="es-CO" w:eastAsia="es-CO"/>
              </w:rPr>
              <w:t>superiores a treinta (30) unidades de presentación comercial.</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B2B2632" w14:textId="0B3CE278">
            <w:pPr>
              <w:jc w:val="center"/>
              <w:rPr>
                <w:rFonts w:eastAsia="Times New Roman" w:cs="Calibri"/>
                <w:b/>
                <w:bCs/>
                <w:lang w:val="es-CO" w:eastAsia="es-CO"/>
              </w:rPr>
            </w:pPr>
            <w:r>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1651584" w14:textId="75291A7D">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DF7627C" w14:textId="44EA1C4E">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68A20B7" w14:textId="644CAF94">
            <w:pPr>
              <w:jc w:val="center"/>
              <w:rPr>
                <w:rFonts w:eastAsia="Times New Roman" w:cs="Calibri"/>
                <w:b/>
                <w:bCs/>
                <w:lang w:val="es-CO" w:eastAsia="es-CO"/>
              </w:rPr>
            </w:pPr>
            <w:r w:rsidRPr="008E1356">
              <w:rPr>
                <w:rFonts w:eastAsia="Times New Roman" w:cs="Calibri"/>
                <w:b/>
                <w:bCs/>
                <w:lang w:val="es-CO" w:eastAsia="es-CO"/>
              </w:rPr>
              <w:t>0,5</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C15D516" w14:textId="77777777">
            <w:pPr>
              <w:rPr>
                <w:rFonts w:eastAsia="Times New Roman" w:cs="Calibri"/>
                <w:lang w:val="es-CO" w:eastAsia="es-CO"/>
              </w:rPr>
            </w:pPr>
          </w:p>
        </w:tc>
      </w:tr>
      <w:tr w:rsidRPr="008E1356" w:rsidR="0026553D" w:rsidTr="1C557E92" w14:paraId="512A6D70" w14:textId="77777777">
        <w:trPr>
          <w:gridAfter w:val="2"/>
          <w:wAfter w:w="17" w:type="dxa"/>
          <w:trHeight w:val="510"/>
        </w:trPr>
        <w:tc>
          <w:tcPr>
            <w:tcW w:w="422" w:type="dxa"/>
            <w:vMerge/>
            <w:tcBorders/>
            <w:tcMar/>
            <w:vAlign w:val="center"/>
          </w:tcPr>
          <w:p w:rsidRPr="008E1356" w:rsidR="0026553D" w:rsidP="0026553D" w:rsidRDefault="0026553D" w14:paraId="778E522D"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9F37D16" w14:textId="10564BFA">
            <w:pPr>
              <w:jc w:val="center"/>
              <w:rPr>
                <w:rFonts w:eastAsia="Times New Roman" w:cs="Calibri"/>
                <w:b/>
                <w:bCs/>
                <w:lang w:val="es-CO" w:eastAsia="es-CO"/>
              </w:rPr>
            </w:pPr>
            <w:r>
              <w:rPr>
                <w:rFonts w:eastAsia="Times New Roman" w:cs="Calibri"/>
                <w:b/>
                <w:bCs/>
                <w:lang w:val="es-CO" w:eastAsia="es-CO"/>
              </w:rPr>
              <w:t>5.8</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9C0D4C" w:rsidR="0026553D" w:rsidP="0026553D" w:rsidRDefault="0026553D" w14:paraId="7D128ED4" w14:textId="19DE1869">
            <w:pPr>
              <w:jc w:val="both"/>
              <w:rPr>
                <w:rFonts w:eastAsia="Times New Roman" w:cs="Calibri"/>
                <w:sz w:val="20"/>
                <w:szCs w:val="20"/>
                <w:lang w:val="es-CO" w:eastAsia="es-CO"/>
              </w:rPr>
            </w:pPr>
            <w:r w:rsidRPr="002966C1">
              <w:rPr>
                <w:rFonts w:eastAsia="Times New Roman" w:cs="Calibri"/>
                <w:sz w:val="20"/>
                <w:szCs w:val="20"/>
                <w:lang w:val="es-CO" w:eastAsia="es-CO"/>
              </w:rPr>
              <w:t>Las fórmulas de</w:t>
            </w:r>
            <w:r>
              <w:rPr>
                <w:rFonts w:eastAsia="Times New Roman" w:cs="Calibri"/>
                <w:sz w:val="20"/>
                <w:szCs w:val="20"/>
                <w:lang w:val="es-CO" w:eastAsia="es-CO"/>
              </w:rPr>
              <w:t xml:space="preserve"> </w:t>
            </w:r>
            <w:r w:rsidRPr="002966C1">
              <w:rPr>
                <w:rFonts w:eastAsia="Times New Roman" w:cs="Calibri"/>
                <w:sz w:val="20"/>
                <w:szCs w:val="20"/>
                <w:lang w:val="es-CO" w:eastAsia="es-CO"/>
              </w:rPr>
              <w:t>medicamentos homeopáticos magistrales y oficinales que dispens</w:t>
            </w:r>
            <w:r>
              <w:rPr>
                <w:rFonts w:eastAsia="Times New Roman" w:cs="Calibri"/>
                <w:sz w:val="20"/>
                <w:szCs w:val="20"/>
                <w:lang w:val="es-CO" w:eastAsia="es-CO"/>
              </w:rPr>
              <w:t>a</w:t>
            </w:r>
            <w:r w:rsidRPr="002966C1">
              <w:rPr>
                <w:rFonts w:eastAsia="Times New Roman" w:cs="Calibri"/>
                <w:sz w:val="20"/>
                <w:szCs w:val="20"/>
                <w:lang w:val="es-CO" w:eastAsia="es-CO"/>
              </w:rPr>
              <w:t>n, se ajustan a la</w:t>
            </w:r>
            <w:r>
              <w:rPr>
                <w:rFonts w:eastAsia="Times New Roman" w:cs="Calibri"/>
                <w:sz w:val="20"/>
                <w:szCs w:val="20"/>
                <w:lang w:val="es-CO" w:eastAsia="es-CO"/>
              </w:rPr>
              <w:t xml:space="preserve"> </w:t>
            </w:r>
            <w:r w:rsidRPr="002966C1">
              <w:rPr>
                <w:rFonts w:eastAsia="Times New Roman" w:cs="Calibri"/>
                <w:sz w:val="20"/>
                <w:szCs w:val="20"/>
                <w:lang w:val="es-CO" w:eastAsia="es-CO"/>
              </w:rPr>
              <w:t>nomenclatura latina o científica internacional o alguna de sus sinonimias, de acuerdo con las farmacopeas</w:t>
            </w:r>
            <w:r>
              <w:rPr>
                <w:rFonts w:eastAsia="Times New Roman" w:cs="Calibri"/>
                <w:sz w:val="20"/>
                <w:szCs w:val="20"/>
                <w:lang w:val="es-CO" w:eastAsia="es-CO"/>
              </w:rPr>
              <w:t xml:space="preserve"> </w:t>
            </w:r>
            <w:r w:rsidRPr="002966C1">
              <w:rPr>
                <w:rFonts w:eastAsia="Times New Roman" w:cs="Calibri"/>
                <w:sz w:val="20"/>
                <w:szCs w:val="20"/>
                <w:lang w:val="es-CO" w:eastAsia="es-CO"/>
              </w:rPr>
              <w:t>homeopáticas oficiales vigentes en el país y con las diluciones y dinamizaciones requeridas, las cuales se expresan</w:t>
            </w:r>
            <w:r>
              <w:rPr>
                <w:rFonts w:eastAsia="Times New Roman" w:cs="Calibri"/>
                <w:sz w:val="20"/>
                <w:szCs w:val="20"/>
                <w:lang w:val="es-CO" w:eastAsia="es-CO"/>
              </w:rPr>
              <w:t xml:space="preserve"> </w:t>
            </w:r>
            <w:r w:rsidRPr="002966C1">
              <w:rPr>
                <w:rFonts w:eastAsia="Times New Roman" w:cs="Calibri"/>
                <w:sz w:val="20"/>
                <w:szCs w:val="20"/>
                <w:lang w:val="es-CO" w:eastAsia="es-CO"/>
              </w:rPr>
              <w:t>conforme a la normatividad vigente, especificando la forma farmacéutica.</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BFE530D" w14:textId="0D64D443">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6C4F342" w14:textId="2A18CEF3">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CB52D80" w14:textId="14C81A6B">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D9F7186" w14:textId="5BAA420D">
            <w:pPr>
              <w:jc w:val="cente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8D2FC6A" w14:textId="77777777">
            <w:pPr>
              <w:rPr>
                <w:rFonts w:eastAsia="Times New Roman" w:cs="Calibri"/>
                <w:lang w:val="es-CO" w:eastAsia="es-CO"/>
              </w:rPr>
            </w:pPr>
          </w:p>
        </w:tc>
      </w:tr>
      <w:tr w:rsidRPr="008E1356" w:rsidR="0026553D" w:rsidTr="1C557E92" w14:paraId="57E7FEB9" w14:textId="77777777">
        <w:trPr>
          <w:gridAfter w:val="2"/>
          <w:wAfter w:w="17" w:type="dxa"/>
          <w:trHeight w:val="510"/>
        </w:trPr>
        <w:tc>
          <w:tcPr>
            <w:tcW w:w="422" w:type="dxa"/>
            <w:vMerge/>
            <w:tcBorders/>
            <w:tcMar/>
            <w:vAlign w:val="center"/>
          </w:tcPr>
          <w:p w:rsidRPr="008E1356" w:rsidR="0026553D" w:rsidP="0026553D" w:rsidRDefault="0026553D" w14:paraId="0E5FD8AB"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E07C7EE" w14:textId="2C134544">
            <w:pPr>
              <w:jc w:val="center"/>
              <w:rPr>
                <w:rFonts w:eastAsia="Times New Roman" w:cs="Calibri"/>
                <w:b/>
                <w:bCs/>
                <w:lang w:val="es-CO" w:eastAsia="es-CO"/>
              </w:rPr>
            </w:pPr>
            <w:r>
              <w:rPr>
                <w:rFonts w:eastAsia="Times New Roman" w:cs="Calibri"/>
                <w:b/>
                <w:bCs/>
                <w:lang w:val="es-CO" w:eastAsia="es-CO"/>
              </w:rPr>
              <w:t>5.9</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2966C1" w:rsidR="0026553D" w:rsidP="0026553D" w:rsidRDefault="0026553D" w14:paraId="5B8DA497" w14:textId="785B339B">
            <w:pPr>
              <w:jc w:val="both"/>
              <w:rPr>
                <w:rFonts w:eastAsia="Times New Roman" w:cs="Calibri"/>
                <w:sz w:val="20"/>
                <w:szCs w:val="20"/>
                <w:lang w:val="es-CO" w:eastAsia="es-CO"/>
              </w:rPr>
            </w:pPr>
            <w:r w:rsidRPr="002966C1">
              <w:rPr>
                <w:rFonts w:eastAsia="Times New Roman" w:cs="Calibri"/>
                <w:sz w:val="20"/>
                <w:szCs w:val="20"/>
                <w:lang w:val="es-CO" w:eastAsia="es-CO"/>
              </w:rPr>
              <w:t>Los medicamentos homeopáticos magistrales y oficinales se dispensan en</w:t>
            </w:r>
            <w:r>
              <w:rPr>
                <w:rFonts w:eastAsia="Times New Roman" w:cs="Calibri"/>
                <w:sz w:val="20"/>
                <w:szCs w:val="20"/>
                <w:lang w:val="es-CO" w:eastAsia="es-CO"/>
              </w:rPr>
              <w:t xml:space="preserve"> </w:t>
            </w:r>
            <w:r w:rsidRPr="002966C1">
              <w:rPr>
                <w:rFonts w:eastAsia="Times New Roman" w:cs="Calibri"/>
                <w:sz w:val="20"/>
                <w:szCs w:val="20"/>
                <w:lang w:val="es-CO" w:eastAsia="es-CO"/>
              </w:rPr>
              <w:t>envases adecuados a su naturaleza y al uso al que estén destinados, de forma tal que garanti</w:t>
            </w:r>
            <w:r>
              <w:rPr>
                <w:rFonts w:eastAsia="Times New Roman" w:cs="Calibri"/>
                <w:sz w:val="20"/>
                <w:szCs w:val="20"/>
                <w:lang w:val="es-CO" w:eastAsia="es-CO"/>
              </w:rPr>
              <w:t xml:space="preserve">zan </w:t>
            </w:r>
            <w:r w:rsidRPr="002966C1">
              <w:rPr>
                <w:rFonts w:eastAsia="Times New Roman" w:cs="Calibri"/>
                <w:sz w:val="20"/>
                <w:szCs w:val="20"/>
                <w:lang w:val="es-CO" w:eastAsia="es-CO"/>
              </w:rPr>
              <w:t>la protección del</w:t>
            </w:r>
            <w:r>
              <w:rPr>
                <w:rFonts w:eastAsia="Times New Roman" w:cs="Calibri"/>
                <w:sz w:val="20"/>
                <w:szCs w:val="20"/>
                <w:lang w:val="es-CO" w:eastAsia="es-CO"/>
              </w:rPr>
              <w:t xml:space="preserve"> </w:t>
            </w:r>
            <w:r w:rsidRPr="002966C1">
              <w:rPr>
                <w:rFonts w:eastAsia="Times New Roman" w:cs="Calibri"/>
                <w:sz w:val="20"/>
                <w:szCs w:val="20"/>
                <w:lang w:val="es-CO" w:eastAsia="es-CO"/>
              </w:rPr>
              <w:t>contenido y el mantenimiento de la calidad del mismo durante el tiempo de vida útil.</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3F0185C" w14:textId="67CA267F">
            <w:pPr>
              <w:jc w:val="center"/>
              <w:rPr>
                <w:rFonts w:eastAsia="Times New Roman" w:cs="Calibri"/>
                <w:b/>
                <w:bCs/>
                <w:lang w:val="es-CO" w:eastAsia="es-CO"/>
              </w:rPr>
            </w:pPr>
            <w:r>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CE363A8" w14:textId="58DF12CA">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A72DC88" w14:textId="00E0A541">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382FF3B" w14:textId="4530683C">
            <w:pPr>
              <w:jc w:val="center"/>
              <w:rPr>
                <w:rFonts w:eastAsia="Times New Roman" w:cs="Calibri"/>
                <w:b/>
                <w:bCs/>
                <w:lang w:val="es-CO" w:eastAsia="es-CO"/>
              </w:rPr>
            </w:pPr>
            <w:r w:rsidRPr="008E1356">
              <w:rPr>
                <w:rFonts w:eastAsia="Times New Roman" w:cs="Calibri"/>
                <w:b/>
                <w:bCs/>
                <w:lang w:val="es-CO" w:eastAsia="es-CO"/>
              </w:rPr>
              <w:t>0,5</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386729F" w14:textId="77777777">
            <w:pPr>
              <w:rPr>
                <w:rFonts w:eastAsia="Times New Roman" w:cs="Calibri"/>
                <w:lang w:val="es-CO" w:eastAsia="es-CO"/>
              </w:rPr>
            </w:pPr>
          </w:p>
        </w:tc>
      </w:tr>
      <w:tr w:rsidRPr="008E1356" w:rsidR="0026553D" w:rsidTr="1C557E92" w14:paraId="59BD3B1C" w14:textId="77777777">
        <w:trPr>
          <w:gridAfter w:val="2"/>
          <w:wAfter w:w="17" w:type="dxa"/>
          <w:trHeight w:val="510"/>
        </w:trPr>
        <w:tc>
          <w:tcPr>
            <w:tcW w:w="422" w:type="dxa"/>
            <w:vMerge/>
            <w:tcBorders/>
            <w:tcMar/>
            <w:vAlign w:val="center"/>
          </w:tcPr>
          <w:p w:rsidRPr="008E1356" w:rsidR="0026553D" w:rsidP="0026553D" w:rsidRDefault="0026553D" w14:paraId="4DAED771"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78BE3E4" w14:textId="425C9B5C">
            <w:pPr>
              <w:jc w:val="center"/>
              <w:rPr>
                <w:rFonts w:eastAsia="Times New Roman" w:cs="Calibri"/>
                <w:b/>
                <w:bCs/>
                <w:lang w:val="es-CO" w:eastAsia="es-CO"/>
              </w:rPr>
            </w:pPr>
            <w:r>
              <w:rPr>
                <w:rFonts w:eastAsia="Times New Roman" w:cs="Calibri"/>
                <w:b/>
                <w:bCs/>
                <w:lang w:val="es-CO" w:eastAsia="es-CO"/>
              </w:rPr>
              <w:t>5.10</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2966C1" w:rsidR="0026553D" w:rsidP="0026553D" w:rsidRDefault="0026553D" w14:paraId="5CB27380" w14:textId="52A41062">
            <w:pPr>
              <w:jc w:val="both"/>
              <w:rPr>
                <w:rFonts w:eastAsia="Times New Roman" w:cs="Calibri"/>
                <w:sz w:val="20"/>
                <w:szCs w:val="20"/>
                <w:lang w:val="es-CO" w:eastAsia="es-CO"/>
              </w:rPr>
            </w:pPr>
            <w:r>
              <w:rPr>
                <w:rFonts w:eastAsia="Times New Roman" w:cs="Calibri"/>
                <w:sz w:val="20"/>
                <w:szCs w:val="20"/>
                <w:lang w:val="es-CO" w:eastAsia="es-CO"/>
              </w:rPr>
              <w:t>L</w:t>
            </w:r>
            <w:r w:rsidRPr="002966C1">
              <w:rPr>
                <w:rFonts w:eastAsia="Times New Roman" w:cs="Calibri"/>
                <w:sz w:val="20"/>
                <w:szCs w:val="20"/>
                <w:lang w:val="es-CO" w:eastAsia="es-CO"/>
              </w:rPr>
              <w:t>os medicamentos homeopáticos magistrales y oficinales corresponderán a formas farmacéuticas no</w:t>
            </w:r>
            <w:r>
              <w:rPr>
                <w:rFonts w:eastAsia="Times New Roman" w:cs="Calibri"/>
                <w:sz w:val="20"/>
                <w:szCs w:val="20"/>
                <w:lang w:val="es-CO" w:eastAsia="es-CO"/>
              </w:rPr>
              <w:t xml:space="preserve"> </w:t>
            </w:r>
            <w:r w:rsidRPr="002966C1">
              <w:rPr>
                <w:rFonts w:eastAsia="Times New Roman" w:cs="Calibri"/>
                <w:sz w:val="20"/>
                <w:szCs w:val="20"/>
                <w:lang w:val="es-CO" w:eastAsia="es-CO"/>
              </w:rPr>
              <w:t>estériles y no se comercializa</w:t>
            </w:r>
            <w:r>
              <w:rPr>
                <w:rFonts w:eastAsia="Times New Roman" w:cs="Calibri"/>
                <w:sz w:val="20"/>
                <w:szCs w:val="20"/>
                <w:lang w:val="es-CO" w:eastAsia="es-CO"/>
              </w:rPr>
              <w:t xml:space="preserve">n </w:t>
            </w:r>
            <w:r w:rsidRPr="002966C1">
              <w:rPr>
                <w:rFonts w:eastAsia="Times New Roman" w:cs="Calibri"/>
                <w:sz w:val="20"/>
                <w:szCs w:val="20"/>
                <w:lang w:val="es-CO" w:eastAsia="es-CO"/>
              </w:rPr>
              <w:t>con nombres comerciales o nombres de marca y el grado de dilución para su</w:t>
            </w:r>
            <w:r>
              <w:rPr>
                <w:rFonts w:eastAsia="Times New Roman" w:cs="Calibri"/>
                <w:sz w:val="20"/>
                <w:szCs w:val="20"/>
                <w:lang w:val="es-CO" w:eastAsia="es-CO"/>
              </w:rPr>
              <w:t xml:space="preserve"> </w:t>
            </w:r>
            <w:r w:rsidRPr="002966C1">
              <w:rPr>
                <w:rFonts w:eastAsia="Times New Roman" w:cs="Calibri"/>
                <w:sz w:val="20"/>
                <w:szCs w:val="20"/>
                <w:lang w:val="es-CO" w:eastAsia="es-CO"/>
              </w:rPr>
              <w:t xml:space="preserve">expendio, </w:t>
            </w:r>
            <w:r>
              <w:rPr>
                <w:rFonts w:eastAsia="Times New Roman" w:cs="Calibri"/>
                <w:sz w:val="20"/>
                <w:szCs w:val="20"/>
                <w:lang w:val="es-CO" w:eastAsia="es-CO"/>
              </w:rPr>
              <w:t>garantiza</w:t>
            </w:r>
            <w:r w:rsidRPr="002966C1">
              <w:rPr>
                <w:rFonts w:eastAsia="Times New Roman" w:cs="Calibri"/>
                <w:sz w:val="20"/>
                <w:szCs w:val="20"/>
                <w:lang w:val="es-CO" w:eastAsia="es-CO"/>
              </w:rPr>
              <w:t xml:space="preserve"> la seguridad del producto conforme a las farmacopeas homeopáticas oficiales vigentes en</w:t>
            </w:r>
            <w:r>
              <w:rPr>
                <w:rFonts w:eastAsia="Times New Roman" w:cs="Calibri"/>
                <w:sz w:val="20"/>
                <w:szCs w:val="20"/>
                <w:lang w:val="es-CO" w:eastAsia="es-CO"/>
              </w:rPr>
              <w:t xml:space="preserve"> </w:t>
            </w:r>
            <w:r w:rsidRPr="002966C1">
              <w:rPr>
                <w:rFonts w:eastAsia="Times New Roman" w:cs="Calibri"/>
                <w:sz w:val="20"/>
                <w:szCs w:val="20"/>
                <w:lang w:val="es-CO" w:eastAsia="es-CO"/>
              </w:rPr>
              <w:t>Colombia.</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4505CEE4" w14:textId="02210D7D">
            <w:pPr>
              <w:jc w:val="center"/>
              <w:rPr>
                <w:rFonts w:eastAsia="Times New Roman" w:cs="Calibri"/>
                <w:b/>
                <w:bCs/>
                <w:lang w:val="es-CO" w:eastAsia="es-CO"/>
              </w:rPr>
            </w:pPr>
            <w:r>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ADECF0F" w14:textId="6D1B936C">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20BA17D7" w14:textId="55F3826E">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E315F16" w14:textId="79DF9AE3">
            <w:pPr>
              <w:jc w:val="center"/>
              <w:rPr>
                <w:rFonts w:eastAsia="Times New Roman" w:cs="Calibri"/>
                <w:b/>
                <w:bCs/>
                <w:lang w:val="es-CO" w:eastAsia="es-CO"/>
              </w:rPr>
            </w:pPr>
            <w:r w:rsidRPr="008E1356">
              <w:rPr>
                <w:rFonts w:eastAsia="Times New Roman" w:cs="Calibri"/>
                <w:b/>
                <w:bCs/>
                <w:lang w:val="es-CO" w:eastAsia="es-CO"/>
              </w:rPr>
              <w:t>0,5</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67198982" w14:textId="77777777">
            <w:pPr>
              <w:rPr>
                <w:rFonts w:eastAsia="Times New Roman" w:cs="Calibri"/>
                <w:lang w:val="es-CO" w:eastAsia="es-CO"/>
              </w:rPr>
            </w:pPr>
          </w:p>
        </w:tc>
      </w:tr>
      <w:tr w:rsidRPr="008E1356" w:rsidR="0026553D" w:rsidTr="1C557E92" w14:paraId="5DDD7357" w14:textId="77777777">
        <w:trPr>
          <w:gridAfter w:val="2"/>
          <w:wAfter w:w="17" w:type="dxa"/>
          <w:trHeight w:val="1020"/>
        </w:trPr>
        <w:tc>
          <w:tcPr>
            <w:tcW w:w="422" w:type="dxa"/>
            <w:vMerge/>
            <w:tcBorders/>
            <w:tcMar/>
            <w:vAlign w:val="center"/>
            <w:hideMark/>
          </w:tcPr>
          <w:p w:rsidRPr="008E1356" w:rsidR="0026553D" w:rsidP="0026553D" w:rsidRDefault="0026553D" w14:paraId="03BCA3C8"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76E3D365" w14:textId="3FE0FF89">
            <w:pPr>
              <w:jc w:val="center"/>
              <w:rPr>
                <w:rFonts w:eastAsia="Times New Roman" w:cs="Calibri"/>
                <w:b/>
                <w:bCs/>
                <w:lang w:val="es-CO" w:eastAsia="es-CO"/>
              </w:rPr>
            </w:pPr>
            <w:r>
              <w:rPr>
                <w:rFonts w:eastAsia="Times New Roman" w:cs="Calibri"/>
                <w:b/>
                <w:bCs/>
                <w:lang w:val="es-CO" w:eastAsia="es-CO"/>
              </w:rPr>
              <w:t>5.11</w:t>
            </w:r>
          </w:p>
        </w:tc>
        <w:tc>
          <w:tcPr>
            <w:tcW w:w="3836" w:type="dxa"/>
            <w:tcBorders>
              <w:top w:val="nil"/>
              <w:left w:val="nil"/>
              <w:bottom w:val="single" w:color="000000" w:themeColor="text1" w:sz="8" w:space="0"/>
              <w:right w:val="single" w:color="000000" w:themeColor="text1" w:sz="8" w:space="0"/>
            </w:tcBorders>
            <w:shd w:val="clear" w:color="auto" w:fill="auto"/>
            <w:tcMar/>
            <w:vAlign w:val="center"/>
            <w:hideMark/>
          </w:tcPr>
          <w:p w:rsidR="0026553D" w:rsidP="0026553D" w:rsidRDefault="0026553D" w14:paraId="12B242E3" w14:textId="12533DAE">
            <w:pPr>
              <w:jc w:val="both"/>
              <w:rPr>
                <w:rFonts w:eastAsia="Times New Roman" w:cs="Calibri"/>
                <w:sz w:val="20"/>
                <w:szCs w:val="20"/>
                <w:lang w:val="es-CO" w:eastAsia="es-CO"/>
              </w:rPr>
            </w:pPr>
            <w:r w:rsidRPr="008E1356">
              <w:rPr>
                <w:rFonts w:eastAsia="Times New Roman" w:cs="Calibri"/>
                <w:sz w:val="20"/>
                <w:szCs w:val="20"/>
                <w:lang w:val="es-CO" w:eastAsia="es-CO"/>
              </w:rPr>
              <w:t>Las preparaciones magistrales</w:t>
            </w:r>
            <w:r>
              <w:rPr>
                <w:rFonts w:eastAsia="Times New Roman" w:cs="Calibri"/>
                <w:sz w:val="20"/>
                <w:szCs w:val="20"/>
                <w:lang w:val="es-CO" w:eastAsia="es-CO"/>
              </w:rPr>
              <w:t xml:space="preserve"> </w:t>
            </w:r>
            <w:r w:rsidRPr="008E1356">
              <w:rPr>
                <w:rFonts w:eastAsia="Times New Roman" w:cs="Calibri"/>
                <w:sz w:val="20"/>
                <w:szCs w:val="20"/>
                <w:lang w:val="es-CO" w:eastAsia="es-CO"/>
              </w:rPr>
              <w:t>son elaboradas para un paciente individual en relación con uno o más medicamentos que no se encuentran en el mercado naciona</w:t>
            </w:r>
            <w:r>
              <w:rPr>
                <w:rFonts w:eastAsia="Times New Roman" w:cs="Calibri"/>
                <w:sz w:val="20"/>
                <w:szCs w:val="20"/>
                <w:lang w:val="es-CO" w:eastAsia="es-CO"/>
              </w:rPr>
              <w:t xml:space="preserve">l.  </w:t>
            </w:r>
            <w:proofErr w:type="gramStart"/>
            <w:r>
              <w:rPr>
                <w:rFonts w:eastAsia="Times New Roman" w:cs="Calibri"/>
                <w:sz w:val="20"/>
                <w:szCs w:val="20"/>
                <w:lang w:val="es-CO" w:eastAsia="es-CO"/>
              </w:rPr>
              <w:t>Es  dispensada</w:t>
            </w:r>
            <w:proofErr w:type="gramEnd"/>
            <w:r>
              <w:rPr>
                <w:rFonts w:eastAsia="Times New Roman" w:cs="Calibri"/>
                <w:sz w:val="20"/>
                <w:szCs w:val="20"/>
                <w:lang w:val="es-CO" w:eastAsia="es-CO"/>
              </w:rPr>
              <w:t xml:space="preserve"> de manera inmediata.</w:t>
            </w:r>
          </w:p>
          <w:p w:rsidRPr="008E1356" w:rsidR="0026553D" w:rsidP="0026553D" w:rsidRDefault="0026553D" w14:paraId="1D31BC2F" w14:textId="4BA53D30">
            <w:pPr>
              <w:jc w:val="both"/>
              <w:rPr>
                <w:rFonts w:eastAsia="Times New Roman" w:cs="Calibri"/>
                <w:sz w:val="20"/>
                <w:szCs w:val="20"/>
                <w:lang w:val="es-CO" w:eastAsia="es-CO"/>
              </w:rPr>
            </w:pP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180D1F88" w14:textId="148CCAA0">
            <w:pPr>
              <w:jc w:val="center"/>
              <w:rPr>
                <w:rFonts w:eastAsia="Times New Roman" w:cs="Calibri"/>
                <w:b/>
                <w:bCs/>
                <w:lang w:val="es-CO" w:eastAsia="es-CO"/>
              </w:rPr>
            </w:pPr>
            <w:r>
              <w:rPr>
                <w:rFonts w:eastAsia="Times New Roman" w:cs="Calibri"/>
                <w:b/>
                <w:bCs/>
                <w:lang w:val="es-CO" w:eastAsia="es-CO"/>
              </w:rPr>
              <w:t>2</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4A7F70AF" w14:textId="2E7EF5CB">
            <w:pPr>
              <w:jc w:val="center"/>
              <w:rPr>
                <w:rFonts w:eastAsia="Times New Roman" w:cs="Calibri"/>
                <w:b/>
                <w:bCs/>
                <w:lang w:val="es-CO" w:eastAsia="es-CO"/>
              </w:rPr>
            </w:pPr>
            <w:r w:rsidRPr="008E1356">
              <w:rPr>
                <w:rFonts w:eastAsia="Times New Roman" w:cs="Calibri"/>
                <w:b/>
                <w:bCs/>
                <w:lang w:val="es-CO" w:eastAsia="es-CO"/>
              </w:rPr>
              <w:t>2</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1612BFF8" w14:textId="57A8478F">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hideMark/>
          </w:tcPr>
          <w:p w:rsidRPr="008E1356" w:rsidR="0026553D" w:rsidP="0026553D" w:rsidRDefault="0026553D" w14:paraId="685B5120" w14:textId="6DCE187B">
            <w:pPr>
              <w:rPr>
                <w:rFonts w:eastAsia="Times New Roman" w:cs="Calibri"/>
                <w:b/>
                <w:bCs/>
                <w:lang w:val="es-CO" w:eastAsia="es-CO"/>
              </w:rPr>
            </w:pPr>
            <w:r w:rsidRPr="008E1356">
              <w:rPr>
                <w:rFonts w:eastAsia="Times New Roman" w:cs="Calibri"/>
                <w:b/>
                <w:bCs/>
                <w:lang w:val="es-CO" w:eastAsia="es-CO"/>
              </w:rPr>
              <w:t>0</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12443622" w14:textId="09FCBD90">
            <w:pPr>
              <w:rPr>
                <w:rFonts w:ascii="Arial" w:hAnsi="Arial" w:eastAsia="Times New Roman" w:cs="Arial"/>
                <w:lang w:val="es-CO" w:eastAsia="es-CO"/>
              </w:rPr>
            </w:pPr>
          </w:p>
        </w:tc>
      </w:tr>
      <w:tr w:rsidRPr="008E1356" w:rsidR="0026553D" w:rsidTr="1C557E92" w14:paraId="4DFD3E82" w14:textId="77777777">
        <w:trPr>
          <w:gridAfter w:val="2"/>
          <w:wAfter w:w="17" w:type="dxa"/>
          <w:trHeight w:val="510"/>
        </w:trPr>
        <w:tc>
          <w:tcPr>
            <w:tcW w:w="422" w:type="dxa"/>
            <w:vMerge/>
            <w:tcBorders/>
            <w:tcMar/>
            <w:vAlign w:val="center"/>
          </w:tcPr>
          <w:p w:rsidRPr="008E1356" w:rsidR="0026553D" w:rsidP="0026553D" w:rsidRDefault="0026553D" w14:paraId="79A14A49" w14:textId="77777777">
            <w:pPr>
              <w:rPr>
                <w:rFonts w:eastAsia="Times New Roman" w:cs="Calibri"/>
                <w:b/>
                <w:bCs/>
                <w:lang w:val="es-CO" w:eastAsia="es-CO"/>
              </w:rPr>
            </w:pPr>
          </w:p>
        </w:tc>
        <w:tc>
          <w:tcPr>
            <w:tcW w:w="704"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BABDCD6" w14:textId="750C1DAB">
            <w:pPr>
              <w:jc w:val="center"/>
              <w:rPr>
                <w:rFonts w:eastAsia="Times New Roman" w:cs="Calibri"/>
                <w:b/>
                <w:bCs/>
                <w:lang w:val="es-CO" w:eastAsia="es-CO"/>
              </w:rPr>
            </w:pPr>
            <w:r>
              <w:rPr>
                <w:rFonts w:eastAsia="Times New Roman" w:cs="Calibri"/>
                <w:b/>
                <w:bCs/>
                <w:lang w:val="es-CO" w:eastAsia="es-CO"/>
              </w:rPr>
              <w:t>5.12</w:t>
            </w:r>
          </w:p>
        </w:tc>
        <w:tc>
          <w:tcPr>
            <w:tcW w:w="3836" w:type="dxa"/>
            <w:tcBorders>
              <w:top w:val="nil"/>
              <w:left w:val="nil"/>
              <w:bottom w:val="single" w:color="000000" w:themeColor="text1" w:sz="8" w:space="0"/>
              <w:right w:val="single" w:color="000000" w:themeColor="text1" w:sz="8" w:space="0"/>
            </w:tcBorders>
            <w:shd w:val="clear" w:color="auto" w:fill="auto"/>
            <w:tcMar/>
            <w:vAlign w:val="center"/>
          </w:tcPr>
          <w:p w:rsidRPr="00EB2337" w:rsidR="0026553D" w:rsidP="0026553D" w:rsidRDefault="0026553D" w14:paraId="4B43E392" w14:textId="5DD7BBBD">
            <w:pPr>
              <w:jc w:val="both"/>
              <w:rPr>
                <w:rFonts w:eastAsia="Times New Roman" w:cs="Calibri"/>
                <w:sz w:val="20"/>
                <w:szCs w:val="20"/>
                <w:lang w:val="es-CO" w:eastAsia="es-CO"/>
              </w:rPr>
            </w:pPr>
            <w:r w:rsidRPr="00202E5D">
              <w:rPr>
                <w:rFonts w:eastAsia="Times New Roman" w:cs="Calibri"/>
                <w:sz w:val="20"/>
                <w:szCs w:val="20"/>
                <w:lang w:val="es-CO" w:eastAsia="es-CO"/>
              </w:rPr>
              <w:t>El código de preparación oficinal se emplea cuando los volúmenes de preparación</w:t>
            </w:r>
            <w:r>
              <w:rPr>
                <w:rFonts w:eastAsia="Times New Roman" w:cs="Calibri"/>
                <w:sz w:val="20"/>
                <w:szCs w:val="20"/>
                <w:lang w:val="es-CO" w:eastAsia="es-CO"/>
              </w:rPr>
              <w:t xml:space="preserve"> de medicamentos homeopáticos oficinales</w:t>
            </w:r>
            <w:r w:rsidRPr="00202E5D">
              <w:rPr>
                <w:rFonts w:eastAsia="Times New Roman" w:cs="Calibri"/>
                <w:sz w:val="20"/>
                <w:szCs w:val="20"/>
                <w:lang w:val="es-CO" w:eastAsia="es-CO"/>
              </w:rPr>
              <w:t xml:space="preserve"> son superiores a diez (10) unidades y menores a 30 unidades de presentación comercial.</w:t>
            </w:r>
          </w:p>
        </w:tc>
        <w:tc>
          <w:tcPr>
            <w:tcW w:w="497"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67E2C1D" w14:textId="2EF31577">
            <w:pPr>
              <w:jc w:val="center"/>
              <w:rPr>
                <w:rFonts w:eastAsia="Times New Roman" w:cs="Calibri"/>
                <w:b/>
                <w:bCs/>
                <w:lang w:val="es-CO" w:eastAsia="es-CO"/>
              </w:rPr>
            </w:pPr>
            <w:r>
              <w:rPr>
                <w:rFonts w:eastAsia="Times New Roman" w:cs="Calibri"/>
                <w:b/>
                <w:bCs/>
                <w:lang w:val="es-CO" w:eastAsia="es-CO"/>
              </w:rPr>
              <w:t>1</w:t>
            </w:r>
          </w:p>
        </w:tc>
        <w:tc>
          <w:tcPr>
            <w:tcW w:w="446"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16F005F" w14:textId="0AFBF05A">
            <w:pPr>
              <w:jc w:val="center"/>
              <w:rPr>
                <w:rFonts w:eastAsia="Times New Roman" w:cs="Calibri"/>
                <w:b/>
                <w:bCs/>
                <w:lang w:val="es-CO" w:eastAsia="es-CO"/>
              </w:rPr>
            </w:pPr>
            <w:r w:rsidRPr="008E1356">
              <w:rPr>
                <w:rFonts w:eastAsia="Times New Roman" w:cs="Calibri"/>
                <w:b/>
                <w:bCs/>
                <w:lang w:val="es-CO" w:eastAsia="es-CO"/>
              </w:rPr>
              <w:t>1</w:t>
            </w:r>
          </w:p>
        </w:tc>
        <w:tc>
          <w:tcPr>
            <w:tcW w:w="532"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0A6DF9F5" w14:textId="7E4068DC">
            <w:pPr>
              <w:jc w:val="center"/>
              <w:rPr>
                <w:rFonts w:eastAsia="Times New Roman" w:cs="Calibri"/>
                <w:b/>
                <w:bCs/>
                <w:lang w:val="es-CO" w:eastAsia="es-CO"/>
              </w:rPr>
            </w:pPr>
            <w:r w:rsidRPr="008E1356">
              <w:rPr>
                <w:rFonts w:eastAsia="Times New Roman" w:cs="Calibri"/>
                <w:b/>
                <w:bCs/>
                <w:lang w:val="es-CO" w:eastAsia="es-CO"/>
              </w:rPr>
              <w:t>1</w:t>
            </w:r>
          </w:p>
        </w:tc>
        <w:tc>
          <w:tcPr>
            <w:tcW w:w="480" w:type="dxa"/>
            <w:tcBorders>
              <w:top w:val="nil"/>
              <w:left w:val="nil"/>
              <w:bottom w:val="single" w:color="000000" w:themeColor="text1" w:sz="8" w:space="0"/>
              <w:right w:val="single" w:color="000000" w:themeColor="text1" w:sz="8" w:space="0"/>
            </w:tcBorders>
            <w:shd w:val="clear" w:color="auto" w:fill="auto"/>
            <w:noWrap/>
            <w:tcMar/>
            <w:vAlign w:val="center"/>
          </w:tcPr>
          <w:p w:rsidRPr="008E1356" w:rsidR="0026553D" w:rsidP="0026553D" w:rsidRDefault="0026553D" w14:paraId="381ADD62" w14:textId="0803BAA8">
            <w:pPr>
              <w:jc w:val="center"/>
              <w:rPr>
                <w:rFonts w:eastAsia="Times New Roman" w:cs="Calibri"/>
                <w:b/>
                <w:bCs/>
                <w:lang w:val="es-CO" w:eastAsia="es-CO"/>
              </w:rPr>
            </w:pPr>
            <w:r w:rsidRPr="008E1356">
              <w:rPr>
                <w:rFonts w:eastAsia="Times New Roman" w:cs="Calibri"/>
                <w:b/>
                <w:bCs/>
                <w:lang w:val="es-CO" w:eastAsia="es-CO"/>
              </w:rPr>
              <w:t>0,5</w:t>
            </w:r>
          </w:p>
        </w:tc>
        <w:tc>
          <w:tcPr>
            <w:tcW w:w="4200" w:type="dxa"/>
            <w:gridSpan w:val="3"/>
            <w:tcBorders>
              <w:top w:val="nil"/>
              <w:left w:val="nil"/>
              <w:bottom w:val="single" w:color="000000" w:themeColor="text1" w:sz="8" w:space="0"/>
              <w:right w:val="single" w:color="000000" w:themeColor="text1" w:sz="8" w:space="0"/>
            </w:tcBorders>
            <w:shd w:val="clear" w:color="auto" w:fill="auto"/>
            <w:noWrap/>
            <w:tcMar/>
            <w:vAlign w:val="bottom"/>
          </w:tcPr>
          <w:p w:rsidRPr="008E1356" w:rsidR="0026553D" w:rsidP="0026553D" w:rsidRDefault="0026553D" w14:paraId="79ABC6F9" w14:textId="77777777">
            <w:pPr>
              <w:rPr>
                <w:rFonts w:ascii="Arial" w:hAnsi="Arial" w:eastAsia="Times New Roman" w:cs="Arial"/>
                <w:lang w:val="es-CO" w:eastAsia="es-CO"/>
              </w:rPr>
            </w:pPr>
          </w:p>
        </w:tc>
      </w:tr>
      <w:tr w:rsidRPr="008E1356" w:rsidR="00E81233" w:rsidTr="1C557E92" w14:paraId="7A0873E9" w14:textId="77777777">
        <w:trPr>
          <w:trHeight w:val="300"/>
        </w:trPr>
        <w:tc>
          <w:tcPr>
            <w:tcW w:w="422" w:type="dxa"/>
            <w:vMerge/>
            <w:tcBorders/>
            <w:tcMar/>
            <w:vAlign w:val="center"/>
            <w:hideMark/>
          </w:tcPr>
          <w:p w:rsidRPr="008E1356" w:rsidR="00E81233" w:rsidP="00E81233" w:rsidRDefault="00E81233" w14:paraId="125AE062" w14:textId="77777777">
            <w:pPr>
              <w:rPr>
                <w:rFonts w:eastAsia="Times New Roman" w:cs="Calibri"/>
                <w:b/>
                <w:bCs/>
                <w:lang w:val="es-CO" w:eastAsia="es-CO"/>
              </w:rPr>
            </w:pPr>
          </w:p>
        </w:tc>
        <w:tc>
          <w:tcPr>
            <w:tcW w:w="4540" w:type="dxa"/>
            <w:gridSpan w:val="2"/>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E81233" w:rsidP="00E81233" w:rsidRDefault="00E81233" w14:paraId="435EC660" w14:textId="77777777">
            <w:pPr>
              <w:jc w:val="right"/>
              <w:rPr>
                <w:rFonts w:eastAsia="Times New Roman" w:cs="Calibri"/>
                <w:b/>
                <w:bCs/>
                <w:lang w:val="es-CO" w:eastAsia="es-CO"/>
              </w:rPr>
            </w:pPr>
            <w:r w:rsidRPr="008E1356">
              <w:rPr>
                <w:rFonts w:eastAsia="Times New Roman" w:cs="Calibri"/>
                <w:b/>
                <w:bCs/>
                <w:lang w:val="es-CO" w:eastAsia="es-CO"/>
              </w:rPr>
              <w:t>SUB-TOTAL</w:t>
            </w:r>
          </w:p>
        </w:tc>
        <w:tc>
          <w:tcPr>
            <w:tcW w:w="1972" w:type="dxa"/>
            <w:gridSpan w:val="6"/>
            <w:tcBorders>
              <w:top w:val="single" w:color="000000" w:themeColor="text1" w:sz="8" w:space="0"/>
              <w:left w:val="nil"/>
              <w:bottom w:val="single" w:color="000000" w:themeColor="text1" w:sz="8" w:space="0"/>
              <w:right w:val="single" w:color="000000" w:themeColor="text1" w:sz="8" w:space="0"/>
            </w:tcBorders>
            <w:shd w:val="clear" w:color="auto" w:fill="E8E8E8"/>
            <w:noWrap/>
            <w:tcMar/>
            <w:vAlign w:val="center"/>
            <w:hideMark/>
          </w:tcPr>
          <w:p w:rsidRPr="008E1356" w:rsidR="00E81233" w:rsidP="00E81233" w:rsidRDefault="00E81233" w14:paraId="25ED2240" w14:textId="77777777">
            <w:pPr>
              <w:jc w:val="center"/>
              <w:rPr>
                <w:rFonts w:eastAsia="Times New Roman" w:cs="Calibri"/>
                <w:b/>
                <w:bCs/>
                <w:lang w:val="es-CO" w:eastAsia="es-CO"/>
              </w:rPr>
            </w:pPr>
            <w:r w:rsidRPr="008E1356">
              <w:rPr>
                <w:rFonts w:eastAsia="Times New Roman" w:cs="Calibri"/>
                <w:b/>
                <w:bCs/>
                <w:lang w:val="es-CO" w:eastAsia="es-CO"/>
              </w:rPr>
              <w:t> </w:t>
            </w:r>
          </w:p>
        </w:tc>
        <w:tc>
          <w:tcPr>
            <w:tcW w:w="4200" w:type="dxa"/>
            <w:gridSpan w:val="3"/>
            <w:tcBorders>
              <w:top w:val="nil"/>
              <w:left w:val="nil"/>
              <w:bottom w:val="single" w:color="000000" w:themeColor="text1" w:sz="8" w:space="0"/>
              <w:right w:val="single" w:color="000000" w:themeColor="text1" w:sz="8" w:space="0"/>
            </w:tcBorders>
            <w:shd w:val="clear" w:color="auto" w:fill="E8E8E8"/>
            <w:noWrap/>
            <w:tcMar/>
            <w:vAlign w:val="center"/>
            <w:hideMark/>
          </w:tcPr>
          <w:p w:rsidRPr="008E1356" w:rsidR="00E81233" w:rsidP="00E81233" w:rsidRDefault="00E81233" w14:paraId="1547AEC5" w14:textId="77777777">
            <w:pPr>
              <w:rPr>
                <w:rFonts w:eastAsia="Times New Roman" w:cs="Calibri"/>
                <w:lang w:val="es-CO" w:eastAsia="es-CO"/>
              </w:rPr>
            </w:pPr>
            <w:r w:rsidRPr="008E1356">
              <w:rPr>
                <w:rFonts w:eastAsia="Times New Roman" w:cs="Calibri"/>
                <w:lang w:val="es-CO" w:eastAsia="es-CO"/>
              </w:rPr>
              <w:t> </w:t>
            </w:r>
          </w:p>
        </w:tc>
      </w:tr>
    </w:tbl>
    <w:p w:rsidRPr="00DD27AC" w:rsidR="00FB34D3" w:rsidRDefault="00FB34D3" w14:paraId="155F6193"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8612"/>
        <w:gridCol w:w="1119"/>
        <w:gridCol w:w="1119"/>
      </w:tblGrid>
      <w:tr w:rsidRPr="0027662D" w:rsidR="00C33E04" w:rsidTr="002B2505" w14:paraId="34550A6F" w14:textId="77777777">
        <w:trPr>
          <w:trHeight w:val="284"/>
        </w:trPr>
        <w:tc>
          <w:tcPr>
            <w:tcW w:w="8755" w:type="dxa"/>
            <w:hideMark/>
          </w:tcPr>
          <w:p w:rsidRPr="0027662D" w:rsidR="00C33E04" w:rsidP="002B2505" w:rsidRDefault="00C33E04" w14:paraId="5F64DA07" w14:textId="77777777">
            <w:pPr>
              <w:rPr>
                <w:b/>
                <w:sz w:val="20"/>
                <w:szCs w:val="20"/>
              </w:rPr>
            </w:pPr>
            <w:r w:rsidRPr="00B60849">
              <w:rPr>
                <w:sz w:val="20"/>
                <w:szCs w:val="20"/>
              </w:rPr>
              <w:t>DURANTE LA VISITA SE REALIZA INSPECCIÓN AL 100 % DE LOS PRODUCTOS FARMACÉUTICOS:</w:t>
            </w:r>
          </w:p>
        </w:tc>
        <w:tc>
          <w:tcPr>
            <w:tcW w:w="1134" w:type="dxa"/>
            <w:vAlign w:val="center"/>
            <w:hideMark/>
          </w:tcPr>
          <w:p w:rsidRPr="00B60849" w:rsidR="00C33E04" w:rsidP="002B2505" w:rsidRDefault="00C33E04" w14:paraId="04BD1724" w14:textId="77777777">
            <w:pPr>
              <w:jc w:val="center"/>
              <w:rPr>
                <w:b/>
                <w:color w:val="auto"/>
                <w:sz w:val="24"/>
                <w:szCs w:val="24"/>
              </w:rPr>
            </w:pPr>
            <w:r w:rsidRPr="00B60849">
              <w:rPr>
                <w:b/>
                <w:color w:val="auto"/>
                <w:sz w:val="24"/>
                <w:szCs w:val="24"/>
              </w:rPr>
              <w:t>SI</w:t>
            </w:r>
          </w:p>
        </w:tc>
        <w:tc>
          <w:tcPr>
            <w:tcW w:w="1131" w:type="dxa"/>
            <w:vAlign w:val="center"/>
            <w:hideMark/>
          </w:tcPr>
          <w:p w:rsidRPr="00B60849" w:rsidR="00C33E04" w:rsidP="002B2505" w:rsidRDefault="00C33E04" w14:paraId="243F107E" w14:textId="77777777">
            <w:pPr>
              <w:jc w:val="center"/>
              <w:rPr>
                <w:b/>
                <w:color w:val="auto"/>
                <w:sz w:val="24"/>
                <w:szCs w:val="24"/>
              </w:rPr>
            </w:pPr>
            <w:r w:rsidRPr="00B60849">
              <w:rPr>
                <w:b/>
                <w:color w:val="auto"/>
                <w:sz w:val="24"/>
                <w:szCs w:val="24"/>
              </w:rPr>
              <w:t>NO</w:t>
            </w:r>
          </w:p>
        </w:tc>
      </w:tr>
    </w:tbl>
    <w:p w:rsidR="00825EA4" w:rsidRDefault="00825EA4" w14:paraId="4B4D723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0A0AC2" w:rsidTr="007520CB" w14:paraId="3D2C7F66" w14:textId="77777777">
        <w:trPr>
          <w:trHeight w:val="284"/>
        </w:trPr>
        <w:tc>
          <w:tcPr>
            <w:tcW w:w="10850" w:type="dxa"/>
            <w:shd w:val="clear" w:color="auto" w:fill="F2F2F2" w:themeFill="background1" w:themeFillShade="F2"/>
            <w:vAlign w:val="center"/>
          </w:tcPr>
          <w:p w:rsidRPr="005D308E" w:rsidR="000A0AC2" w:rsidP="004404E4" w:rsidRDefault="007E293B" w14:paraId="71E68184" w14:textId="77777777">
            <w:pPr>
              <w:jc w:val="center"/>
            </w:pPr>
            <w:r>
              <w:rPr>
                <w:rFonts w:cs="Calibri"/>
                <w:b/>
                <w:color w:val="auto"/>
                <w:lang w:val="es-ES" w:eastAsia="en-US"/>
              </w:rPr>
              <w:t>6</w:t>
            </w:r>
            <w:r w:rsidRPr="005D308E" w:rsidR="000A0AC2">
              <w:rPr>
                <w:rFonts w:cs="Calibri"/>
                <w:b/>
                <w:color w:val="auto"/>
                <w:lang w:val="es-ES" w:eastAsia="en-US"/>
              </w:rPr>
              <w:t>. OBSERVACIONES Y OTRAS EXIGENCIAS:</w:t>
            </w:r>
          </w:p>
        </w:tc>
      </w:tr>
      <w:tr w:rsidR="000A0AC2" w:rsidTr="007520CB" w14:paraId="2093CA67" w14:textId="77777777">
        <w:trPr>
          <w:trHeight w:val="398"/>
        </w:trPr>
        <w:tc>
          <w:tcPr>
            <w:tcW w:w="10850" w:type="dxa"/>
          </w:tcPr>
          <w:p w:rsidR="000A0AC2" w:rsidP="004404E4" w:rsidRDefault="000A0AC2" w14:paraId="2503B197" w14:textId="77777777"/>
        </w:tc>
      </w:tr>
      <w:tr w:rsidR="000A0AC2" w:rsidTr="007520CB" w14:paraId="38288749" w14:textId="77777777">
        <w:trPr>
          <w:trHeight w:val="398"/>
        </w:trPr>
        <w:tc>
          <w:tcPr>
            <w:tcW w:w="10850" w:type="dxa"/>
          </w:tcPr>
          <w:p w:rsidR="000A0AC2" w:rsidP="004404E4" w:rsidRDefault="000A0AC2" w14:paraId="20BD9A1A" w14:textId="77777777"/>
        </w:tc>
      </w:tr>
      <w:tr w:rsidR="000A0AC2" w:rsidTr="007520CB" w14:paraId="0C136CF1" w14:textId="77777777">
        <w:trPr>
          <w:trHeight w:val="398"/>
        </w:trPr>
        <w:tc>
          <w:tcPr>
            <w:tcW w:w="10850" w:type="dxa"/>
          </w:tcPr>
          <w:p w:rsidR="000A0AC2" w:rsidP="004404E4" w:rsidRDefault="000A0AC2" w14:paraId="0A392C6A" w14:textId="77777777"/>
        </w:tc>
      </w:tr>
      <w:tr w:rsidR="000A0AC2" w:rsidTr="007520CB" w14:paraId="290583F9" w14:textId="77777777">
        <w:trPr>
          <w:trHeight w:val="398"/>
        </w:trPr>
        <w:tc>
          <w:tcPr>
            <w:tcW w:w="10850" w:type="dxa"/>
          </w:tcPr>
          <w:p w:rsidR="000A0AC2" w:rsidP="004404E4" w:rsidRDefault="000A0AC2" w14:paraId="68F21D90" w14:textId="77777777"/>
        </w:tc>
      </w:tr>
      <w:tr w:rsidR="000A0AC2" w:rsidTr="007520CB" w14:paraId="13C326F3" w14:textId="77777777">
        <w:trPr>
          <w:trHeight w:val="398"/>
        </w:trPr>
        <w:tc>
          <w:tcPr>
            <w:tcW w:w="10850" w:type="dxa"/>
          </w:tcPr>
          <w:p w:rsidR="000A0AC2" w:rsidP="004404E4" w:rsidRDefault="000A0AC2" w14:paraId="4853B841" w14:textId="77777777"/>
        </w:tc>
      </w:tr>
      <w:tr w:rsidR="000A0AC2" w:rsidTr="007520CB" w14:paraId="50125231" w14:textId="77777777">
        <w:trPr>
          <w:trHeight w:val="398"/>
        </w:trPr>
        <w:tc>
          <w:tcPr>
            <w:tcW w:w="10850" w:type="dxa"/>
          </w:tcPr>
          <w:p w:rsidR="000A0AC2" w:rsidP="004404E4" w:rsidRDefault="000A0AC2" w14:paraId="5A25747A" w14:textId="77777777"/>
        </w:tc>
      </w:tr>
    </w:tbl>
    <w:p w:rsidR="000A0AC2" w:rsidRDefault="000A0AC2" w14:paraId="22F860BB" w14:textId="77777777">
      <w:pPr>
        <w:rPr>
          <w:sz w:val="20"/>
          <w:szCs w:val="20"/>
        </w:rPr>
      </w:pPr>
    </w:p>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936"/>
        <w:gridCol w:w="708"/>
        <w:gridCol w:w="709"/>
        <w:gridCol w:w="709"/>
        <w:gridCol w:w="4954"/>
        <w:gridCol w:w="7"/>
      </w:tblGrid>
      <w:tr w:rsidRPr="00BE2A67" w:rsidR="00F56D8C" w:rsidTr="002B2505" w14:paraId="1DA2BB4B" w14:textId="77777777">
        <w:trPr>
          <w:gridAfter w:val="1"/>
          <w:wAfter w:w="7" w:type="dxa"/>
          <w:trHeight w:val="340"/>
        </w:trPr>
        <w:tc>
          <w:tcPr>
            <w:tcW w:w="11016" w:type="dxa"/>
            <w:gridSpan w:val="5"/>
            <w:shd w:val="clear" w:color="auto" w:fill="F2F2F2" w:themeFill="background1" w:themeFillShade="F2"/>
          </w:tcPr>
          <w:p w:rsidRPr="00BE2A67" w:rsidR="00F56D8C" w:rsidP="002B2505" w:rsidRDefault="00F56D8C" w14:paraId="3764C3EE" w14:textId="77777777">
            <w:pPr>
              <w:jc w:val="center"/>
              <w:rPr>
                <w:rFonts w:cs="Calibri"/>
                <w:b/>
                <w:color w:val="auto"/>
                <w:lang w:val="es-ES" w:eastAsia="en-US"/>
              </w:rPr>
            </w:pPr>
            <w:bookmarkStart w:name="_Hlk188602940" w:id="1"/>
            <w:r>
              <w:rPr>
                <w:rFonts w:cs="Calibri"/>
                <w:b/>
                <w:color w:val="auto"/>
                <w:lang w:val="es-ES" w:eastAsia="en-US"/>
              </w:rPr>
              <w:t>7. OTRA INFORMACIÓN</w:t>
            </w:r>
          </w:p>
        </w:tc>
      </w:tr>
      <w:tr w:rsidRPr="003C7B99" w:rsidR="002A7196" w:rsidTr="002A7196" w14:paraId="47FB406A" w14:textId="77777777">
        <w:trPr>
          <w:gridAfter w:val="1"/>
          <w:wAfter w:w="7" w:type="dxa"/>
          <w:trHeight w:val="398"/>
        </w:trPr>
        <w:tc>
          <w:tcPr>
            <w:tcW w:w="3936" w:type="dxa"/>
          </w:tcPr>
          <w:p w:rsidRPr="003C7B99" w:rsidR="002A7196" w:rsidP="0073356A" w:rsidRDefault="002A7196" w14:paraId="55B5CAD0" w14:textId="2D15921D">
            <w:pPr>
              <w:jc w:val="both"/>
              <w:rPr>
                <w:sz w:val="20"/>
                <w:szCs w:val="20"/>
              </w:rPr>
            </w:pPr>
            <w:r w:rsidRPr="003C7B99">
              <w:rPr>
                <w:rFonts w:cs="Calibri"/>
                <w:color w:val="auto"/>
                <w:sz w:val="20"/>
                <w:szCs w:val="20"/>
                <w:lang w:val="es-ES" w:eastAsia="en-US"/>
              </w:rPr>
              <w:t xml:space="preserve">La nomenclatura física </w:t>
            </w:r>
            <w:r w:rsidR="00935A04">
              <w:rPr>
                <w:rFonts w:cs="Calibri"/>
                <w:color w:val="auto"/>
                <w:sz w:val="20"/>
                <w:szCs w:val="20"/>
                <w:lang w:val="es-ES" w:eastAsia="en-US"/>
              </w:rPr>
              <w:t>corresponde a la registrada</w:t>
            </w:r>
            <w:r w:rsidR="009F06C5">
              <w:rPr>
                <w:rFonts w:cs="Calibri"/>
                <w:color w:val="auto"/>
                <w:sz w:val="20"/>
                <w:szCs w:val="20"/>
                <w:lang w:val="es-ES" w:eastAsia="en-US"/>
              </w:rPr>
              <w:t xml:space="preserve"> en el documento expedido por la Cámara de Comercio.</w:t>
            </w:r>
          </w:p>
        </w:tc>
        <w:tc>
          <w:tcPr>
            <w:tcW w:w="708" w:type="dxa"/>
            <w:vAlign w:val="center"/>
          </w:tcPr>
          <w:p w:rsidRPr="000A63C7" w:rsidR="002A7196" w:rsidP="002A7196" w:rsidRDefault="002A7196" w14:paraId="04C5844A"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55834DC6"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2A7196" w:rsidP="002A7196" w:rsidRDefault="002A7196" w14:paraId="7AC5F69B" w14:textId="77777777">
            <w:pPr>
              <w:jc w:val="center"/>
              <w:rPr>
                <w:sz w:val="20"/>
                <w:szCs w:val="20"/>
              </w:rPr>
            </w:pPr>
            <w:r w:rsidRPr="000A63C7">
              <w:rPr>
                <w:b/>
                <w:sz w:val="24"/>
                <w:szCs w:val="24"/>
              </w:rPr>
              <w:t>N.A.</w:t>
            </w:r>
          </w:p>
        </w:tc>
        <w:tc>
          <w:tcPr>
            <w:tcW w:w="4954" w:type="dxa"/>
          </w:tcPr>
          <w:p w:rsidRPr="003C7B99" w:rsidR="002A7196" w:rsidP="002B2505" w:rsidRDefault="002A7196" w14:paraId="0D7DD922" w14:textId="79237704">
            <w:pPr>
              <w:rPr>
                <w:sz w:val="20"/>
                <w:szCs w:val="20"/>
              </w:rPr>
            </w:pPr>
            <w:r w:rsidRPr="003C7B99">
              <w:rPr>
                <w:rFonts w:cs="Calibri"/>
                <w:color w:val="auto"/>
                <w:sz w:val="20"/>
                <w:szCs w:val="20"/>
                <w:lang w:val="es-ES" w:eastAsia="en-US"/>
              </w:rPr>
              <w:t xml:space="preserve">Si la respuesta es </w:t>
            </w:r>
            <w:r w:rsidR="00935A04">
              <w:rPr>
                <w:rFonts w:cs="Calibri"/>
                <w:color w:val="auto"/>
                <w:sz w:val="20"/>
                <w:szCs w:val="20"/>
                <w:lang w:val="es-ES" w:eastAsia="en-US"/>
              </w:rPr>
              <w:t>NO</w:t>
            </w:r>
            <w:r w:rsidR="0073356A">
              <w:rPr>
                <w:rFonts w:cs="Calibri"/>
                <w:color w:val="auto"/>
                <w:sz w:val="20"/>
                <w:szCs w:val="20"/>
                <w:lang w:val="es-ES" w:eastAsia="en-US"/>
              </w:rPr>
              <w:t xml:space="preserve">, </w:t>
            </w:r>
            <w:r w:rsidRPr="003C7B99">
              <w:rPr>
                <w:rFonts w:cs="Calibri"/>
                <w:color w:val="auto"/>
                <w:sz w:val="20"/>
                <w:szCs w:val="20"/>
                <w:lang w:val="es-ES" w:eastAsia="en-US"/>
              </w:rPr>
              <w:t>se debe remitir esta información al ente competente</w:t>
            </w:r>
          </w:p>
        </w:tc>
      </w:tr>
      <w:tr w:rsidRPr="003C7B99" w:rsidR="002A7196" w:rsidTr="002A7196" w14:paraId="3184EB23" w14:textId="77777777">
        <w:trPr>
          <w:gridAfter w:val="1"/>
          <w:wAfter w:w="7" w:type="dxa"/>
          <w:trHeight w:val="398"/>
        </w:trPr>
        <w:tc>
          <w:tcPr>
            <w:tcW w:w="3936" w:type="dxa"/>
          </w:tcPr>
          <w:p w:rsidRPr="003C7B99" w:rsidR="002A7196" w:rsidP="0073356A" w:rsidRDefault="00935A04" w14:paraId="67488F66" w14:textId="4A7A49A1">
            <w:pPr>
              <w:jc w:val="both"/>
              <w:rPr>
                <w:sz w:val="20"/>
                <w:szCs w:val="20"/>
              </w:rPr>
            </w:pPr>
            <w:r>
              <w:rPr>
                <w:sz w:val="20"/>
                <w:szCs w:val="20"/>
              </w:rPr>
              <w:t xml:space="preserve">Presenta </w:t>
            </w:r>
            <w:r w:rsidRPr="003C7B99" w:rsidR="002A7196">
              <w:rPr>
                <w:sz w:val="20"/>
                <w:szCs w:val="20"/>
              </w:rPr>
              <w:t>certificado de uso de suelo</w:t>
            </w:r>
            <w:r>
              <w:rPr>
                <w:sz w:val="20"/>
                <w:szCs w:val="20"/>
              </w:rPr>
              <w:t>.</w:t>
            </w:r>
          </w:p>
        </w:tc>
        <w:tc>
          <w:tcPr>
            <w:tcW w:w="708" w:type="dxa"/>
            <w:vAlign w:val="center"/>
          </w:tcPr>
          <w:p w:rsidRPr="000A63C7" w:rsidR="002A7196" w:rsidP="002A7196" w:rsidRDefault="002A7196" w14:paraId="02ED7219"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16C8B955"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2A7196" w:rsidP="002A7196" w:rsidRDefault="002A7196" w14:paraId="2A1CEEB4" w14:textId="77777777">
            <w:pPr>
              <w:jc w:val="center"/>
              <w:rPr>
                <w:sz w:val="20"/>
                <w:szCs w:val="20"/>
              </w:rPr>
            </w:pPr>
            <w:r w:rsidRPr="000A63C7">
              <w:rPr>
                <w:b/>
                <w:sz w:val="24"/>
                <w:szCs w:val="24"/>
              </w:rPr>
              <w:t>N.A.</w:t>
            </w:r>
          </w:p>
        </w:tc>
        <w:tc>
          <w:tcPr>
            <w:tcW w:w="4954" w:type="dxa"/>
          </w:tcPr>
          <w:p w:rsidRPr="003C7B99" w:rsidR="002A7196" w:rsidP="002B2505" w:rsidRDefault="002A7196" w14:paraId="76044EF5" w14:textId="77777777">
            <w:pPr>
              <w:rPr>
                <w:sz w:val="20"/>
                <w:szCs w:val="20"/>
              </w:rPr>
            </w:pPr>
            <w:r w:rsidRPr="003C7B99">
              <w:rPr>
                <w:rFonts w:cs="Calibri"/>
                <w:color w:val="auto"/>
                <w:sz w:val="20"/>
                <w:szCs w:val="20"/>
                <w:lang w:val="es-ES" w:eastAsia="en-US"/>
              </w:rPr>
              <w:t>Si la respuesta es NO se debe remitir esta información al ente competente</w:t>
            </w:r>
          </w:p>
        </w:tc>
      </w:tr>
      <w:tr w:rsidRPr="003C7B99" w:rsidR="002A7196" w:rsidTr="002A7196" w14:paraId="4A47C3A6" w14:textId="77777777">
        <w:trPr>
          <w:gridAfter w:val="1"/>
          <w:wAfter w:w="7" w:type="dxa"/>
          <w:trHeight w:val="282"/>
        </w:trPr>
        <w:tc>
          <w:tcPr>
            <w:tcW w:w="3936" w:type="dxa"/>
          </w:tcPr>
          <w:p w:rsidR="002A7196" w:rsidP="0073356A" w:rsidRDefault="00935A04" w14:paraId="7276D974" w14:textId="7BB31A14">
            <w:pPr>
              <w:tabs>
                <w:tab w:val="left" w:pos="1060"/>
              </w:tabs>
              <w:jc w:val="both"/>
              <w:rPr>
                <w:sz w:val="20"/>
                <w:szCs w:val="20"/>
              </w:rPr>
            </w:pPr>
            <w:r>
              <w:rPr>
                <w:rFonts w:asciiTheme="majorHAnsi" w:hAnsiTheme="majorHAnsi"/>
                <w:sz w:val="20"/>
                <w:szCs w:val="20"/>
              </w:rPr>
              <w:t xml:space="preserve">Presenta </w:t>
            </w:r>
            <w:r w:rsidRPr="0073493E" w:rsidR="002A7196">
              <w:rPr>
                <w:rFonts w:asciiTheme="majorHAnsi" w:hAnsiTheme="majorHAnsi"/>
                <w:sz w:val="20"/>
                <w:szCs w:val="20"/>
              </w:rPr>
              <w:t>Plan de Gestión Integral de Residuos Hospitalarios y Similares ante el ente competente. Diligencian el formulario RH1 y se envía al ente competente.</w:t>
            </w:r>
          </w:p>
        </w:tc>
        <w:tc>
          <w:tcPr>
            <w:tcW w:w="708" w:type="dxa"/>
            <w:vAlign w:val="center"/>
          </w:tcPr>
          <w:p w:rsidRPr="000A63C7" w:rsidR="002A7196" w:rsidP="002A7196" w:rsidRDefault="002A7196" w14:paraId="56390A3D"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380683F8"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2A7196" w:rsidP="002A7196" w:rsidRDefault="002A7196" w14:paraId="61F97494" w14:textId="77777777">
            <w:pPr>
              <w:jc w:val="center"/>
              <w:rPr>
                <w:rFonts w:cs="Calibri"/>
                <w:color w:val="auto"/>
                <w:sz w:val="20"/>
                <w:szCs w:val="20"/>
                <w:lang w:val="es-ES" w:eastAsia="en-US"/>
              </w:rPr>
            </w:pPr>
            <w:r w:rsidRPr="000A63C7">
              <w:rPr>
                <w:b/>
                <w:sz w:val="24"/>
                <w:szCs w:val="24"/>
              </w:rPr>
              <w:t>N.A.</w:t>
            </w:r>
          </w:p>
        </w:tc>
        <w:tc>
          <w:tcPr>
            <w:tcW w:w="4954" w:type="dxa"/>
            <w:vAlign w:val="center"/>
          </w:tcPr>
          <w:p w:rsidRPr="003C7B99" w:rsidR="002A7196" w:rsidP="002B2505" w:rsidRDefault="002A7196" w14:paraId="0DDE87EA" w14:textId="77777777">
            <w:pPr>
              <w:rPr>
                <w:rFonts w:cs="Calibri"/>
                <w:color w:val="auto"/>
                <w:sz w:val="20"/>
                <w:szCs w:val="20"/>
                <w:lang w:val="es-ES" w:eastAsia="en-US"/>
              </w:rPr>
            </w:pPr>
            <w:r w:rsidRPr="003C7B99">
              <w:rPr>
                <w:rFonts w:cs="Calibri"/>
                <w:color w:val="auto"/>
                <w:sz w:val="20"/>
                <w:szCs w:val="20"/>
                <w:lang w:val="es-ES" w:eastAsia="en-US"/>
              </w:rPr>
              <w:t>Si la respuesta es NO se debe remitir esta información al ente competente</w:t>
            </w:r>
          </w:p>
        </w:tc>
      </w:tr>
      <w:tr w:rsidRPr="003C7B99" w:rsidR="00935A04" w:rsidTr="002A7196" w14:paraId="6E2881A5" w14:textId="77777777">
        <w:trPr>
          <w:trHeight w:val="398"/>
        </w:trPr>
        <w:tc>
          <w:tcPr>
            <w:tcW w:w="3936" w:type="dxa"/>
          </w:tcPr>
          <w:p w:rsidRPr="00CA1331" w:rsidR="00935A04" w:rsidP="00935A04" w:rsidRDefault="00935A04" w14:paraId="49CFC4CF" w14:textId="23E0D0CE">
            <w:pPr>
              <w:jc w:val="both"/>
              <w:rPr>
                <w:sz w:val="20"/>
                <w:szCs w:val="20"/>
              </w:rPr>
            </w:pPr>
            <w:r>
              <w:rPr>
                <w:sz w:val="20"/>
                <w:szCs w:val="20"/>
              </w:rPr>
              <w:t>Si el propietario es persona jurídica, presenta c</w:t>
            </w:r>
            <w:r w:rsidRPr="008B3F58">
              <w:rPr>
                <w:sz w:val="20"/>
                <w:szCs w:val="20"/>
              </w:rPr>
              <w:t xml:space="preserve">ertificado de existencia y representación legal vigente expedido por la Cámara de Comercio. En dicho certificado </w:t>
            </w:r>
            <w:r w:rsidR="000D5801">
              <w:rPr>
                <w:sz w:val="20"/>
                <w:szCs w:val="20"/>
              </w:rPr>
              <w:t xml:space="preserve">o en otro expedido por la misma autoridad </w:t>
            </w:r>
            <w:r w:rsidRPr="008B3F58">
              <w:rPr>
                <w:sz w:val="20"/>
                <w:szCs w:val="20"/>
              </w:rPr>
              <w:t xml:space="preserve">se </w:t>
            </w:r>
            <w:r>
              <w:rPr>
                <w:sz w:val="20"/>
                <w:szCs w:val="20"/>
              </w:rPr>
              <w:t>especifican los datos del establecimiento</w:t>
            </w:r>
            <w:r w:rsidRPr="008B3F58">
              <w:rPr>
                <w:sz w:val="20"/>
                <w:szCs w:val="20"/>
              </w:rPr>
              <w:t>.</w:t>
            </w:r>
          </w:p>
        </w:tc>
        <w:tc>
          <w:tcPr>
            <w:tcW w:w="708" w:type="dxa"/>
            <w:vAlign w:val="center"/>
          </w:tcPr>
          <w:p w:rsidRPr="00CA1331" w:rsidR="00935A04" w:rsidP="00935A04" w:rsidRDefault="00935A04" w14:paraId="42BE0494" w14:textId="50D822AF">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935A04" w:rsidP="00935A04" w:rsidRDefault="00935A04" w14:paraId="0EC27145" w14:textId="0EB77270">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Pr="00CA1331" w:rsidR="00935A04" w:rsidP="00935A04" w:rsidRDefault="00935A04" w14:paraId="54800CD4" w14:textId="2EADE484">
            <w:pPr>
              <w:jc w:val="center"/>
              <w:rPr>
                <w:b/>
                <w:sz w:val="24"/>
                <w:szCs w:val="24"/>
              </w:rPr>
            </w:pPr>
            <w:r w:rsidRPr="00CA1331">
              <w:rPr>
                <w:b/>
                <w:sz w:val="24"/>
                <w:szCs w:val="24"/>
              </w:rPr>
              <w:t>N.A.</w:t>
            </w:r>
          </w:p>
        </w:tc>
        <w:tc>
          <w:tcPr>
            <w:tcW w:w="4961" w:type="dxa"/>
            <w:gridSpan w:val="2"/>
          </w:tcPr>
          <w:p w:rsidRPr="00CA1331" w:rsidR="00935A04" w:rsidP="00935A04" w:rsidRDefault="00935A04" w14:paraId="4F78F3A9" w14:textId="60246DC6">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tr w:rsidRPr="003C7B99" w:rsidR="00F56D8C" w:rsidTr="002A7196" w14:paraId="7B37A1EF" w14:textId="77777777">
        <w:trPr>
          <w:trHeight w:val="398"/>
        </w:trPr>
        <w:tc>
          <w:tcPr>
            <w:tcW w:w="3936" w:type="dxa"/>
          </w:tcPr>
          <w:p w:rsidRPr="00CA1331" w:rsidR="00F56D8C" w:rsidP="0073356A" w:rsidRDefault="00D71941" w14:paraId="4DD4B189" w14:textId="18219523">
            <w:pPr>
              <w:jc w:val="both"/>
              <w:rPr>
                <w:sz w:val="20"/>
                <w:szCs w:val="20"/>
              </w:rPr>
            </w:pPr>
            <w:r>
              <w:rPr>
                <w:sz w:val="20"/>
                <w:szCs w:val="20"/>
              </w:rPr>
              <w:t xml:space="preserve">Si el propietario es persona natural, presenta certificado de matrícula de persona natural </w:t>
            </w:r>
            <w:r w:rsidRPr="008B3F58">
              <w:rPr>
                <w:sz w:val="20"/>
                <w:szCs w:val="20"/>
              </w:rPr>
              <w:t xml:space="preserve">vigente expedido por la Cámara de Comercio. En dicho certificado se </w:t>
            </w:r>
            <w:r>
              <w:rPr>
                <w:sz w:val="20"/>
                <w:szCs w:val="20"/>
              </w:rPr>
              <w:t>especifican los datos del establecimiento</w:t>
            </w:r>
            <w:r w:rsidRPr="008B3F58">
              <w:rPr>
                <w:sz w:val="20"/>
                <w:szCs w:val="20"/>
              </w:rPr>
              <w:t>.</w:t>
            </w:r>
          </w:p>
        </w:tc>
        <w:tc>
          <w:tcPr>
            <w:tcW w:w="708" w:type="dxa"/>
            <w:vAlign w:val="center"/>
          </w:tcPr>
          <w:p w:rsidRPr="00CA1331" w:rsidR="00F56D8C" w:rsidP="002A7196" w:rsidRDefault="00F56D8C" w14:paraId="4AB59382" w14:textId="77777777">
            <w:pPr>
              <w:jc w:val="center"/>
              <w:rPr>
                <w:b/>
                <w:sz w:val="24"/>
                <w:szCs w:val="24"/>
              </w:rPr>
            </w:pPr>
            <w:r w:rsidRPr="00CA1331">
              <w:rPr>
                <w:rFonts w:cs="Calibri"/>
                <w:b/>
                <w:color w:val="auto"/>
                <w:sz w:val="24"/>
                <w:szCs w:val="24"/>
                <w:lang w:val="es-ES" w:eastAsia="en-US"/>
              </w:rPr>
              <w:t>SI</w:t>
            </w:r>
          </w:p>
        </w:tc>
        <w:tc>
          <w:tcPr>
            <w:tcW w:w="709" w:type="dxa"/>
            <w:vAlign w:val="center"/>
          </w:tcPr>
          <w:p w:rsidRPr="00CA1331" w:rsidR="00F56D8C" w:rsidP="002A7196" w:rsidRDefault="00F56D8C" w14:paraId="0912C255" w14:textId="77777777">
            <w:pPr>
              <w:jc w:val="center"/>
              <w:rPr>
                <w:b/>
                <w:sz w:val="24"/>
                <w:szCs w:val="24"/>
              </w:rPr>
            </w:pPr>
            <w:r w:rsidRPr="00CA1331">
              <w:rPr>
                <w:rFonts w:cs="Calibri"/>
                <w:b/>
                <w:color w:val="auto"/>
                <w:sz w:val="24"/>
                <w:szCs w:val="24"/>
                <w:lang w:val="es-ES" w:eastAsia="en-US"/>
              </w:rPr>
              <w:t>NO</w:t>
            </w:r>
          </w:p>
        </w:tc>
        <w:tc>
          <w:tcPr>
            <w:tcW w:w="709" w:type="dxa"/>
            <w:vAlign w:val="center"/>
          </w:tcPr>
          <w:p w:rsidRPr="00CA1331" w:rsidR="00F56D8C" w:rsidP="002A7196" w:rsidRDefault="00F56D8C" w14:paraId="3F7697FB" w14:textId="77777777">
            <w:pPr>
              <w:jc w:val="center"/>
              <w:rPr>
                <w:b/>
                <w:sz w:val="24"/>
                <w:szCs w:val="24"/>
              </w:rPr>
            </w:pPr>
            <w:r w:rsidRPr="00CA1331">
              <w:rPr>
                <w:b/>
                <w:sz w:val="24"/>
                <w:szCs w:val="24"/>
              </w:rPr>
              <w:t>N.A.</w:t>
            </w:r>
          </w:p>
        </w:tc>
        <w:tc>
          <w:tcPr>
            <w:tcW w:w="4961" w:type="dxa"/>
            <w:gridSpan w:val="2"/>
          </w:tcPr>
          <w:p w:rsidRPr="00CA1331" w:rsidR="00F56D8C" w:rsidP="002B2505" w:rsidRDefault="00F56D8C" w14:paraId="2C732CA4" w14:textId="77777777">
            <w:pPr>
              <w:rPr>
                <w:sz w:val="20"/>
                <w:szCs w:val="20"/>
              </w:rPr>
            </w:pPr>
            <w:r w:rsidRPr="00CA1331">
              <w:rPr>
                <w:rFonts w:cs="Calibri"/>
                <w:color w:val="auto"/>
                <w:sz w:val="20"/>
                <w:szCs w:val="20"/>
                <w:lang w:val="es-ES" w:eastAsia="en-US"/>
              </w:rPr>
              <w:t>Si la respuesta es NO se debe remitir esta información al ente competente</w:t>
            </w:r>
          </w:p>
        </w:tc>
      </w:tr>
      <w:bookmarkEnd w:id="1"/>
    </w:tbl>
    <w:p w:rsidR="00F56D8C" w:rsidRDefault="00F56D8C" w14:paraId="698536F5"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554"/>
        <w:gridCol w:w="2101"/>
        <w:gridCol w:w="2098"/>
        <w:gridCol w:w="2097"/>
      </w:tblGrid>
      <w:tr w:rsidR="00F56D8C" w:rsidTr="002B2505" w14:paraId="06838EA8" w14:textId="77777777">
        <w:trPr>
          <w:trHeight w:val="284"/>
        </w:trPr>
        <w:tc>
          <w:tcPr>
            <w:tcW w:w="11020" w:type="dxa"/>
            <w:gridSpan w:val="4"/>
            <w:shd w:val="clear" w:color="auto" w:fill="F2F2F2" w:themeFill="background1" w:themeFillShade="F2"/>
          </w:tcPr>
          <w:p w:rsidRPr="00EA043F" w:rsidR="00F56D8C" w:rsidP="002B2505" w:rsidRDefault="00F56D8C" w14:paraId="31300400" w14:textId="77777777">
            <w:pPr>
              <w:jc w:val="center"/>
              <w:rPr>
                <w:b/>
              </w:rPr>
            </w:pPr>
            <w:r>
              <w:rPr>
                <w:b/>
              </w:rPr>
              <w:t>8</w:t>
            </w:r>
            <w:r w:rsidRPr="00EA043F">
              <w:rPr>
                <w:b/>
              </w:rPr>
              <w:t>. LA ADQUISICIÓN LA REALIZA A LOS SIGUIENTES PROVEEDORES</w:t>
            </w:r>
          </w:p>
        </w:tc>
      </w:tr>
      <w:tr w:rsidR="00F56D8C" w:rsidTr="002B2505" w14:paraId="1DFE7779" w14:textId="77777777">
        <w:trPr>
          <w:trHeight w:val="397"/>
        </w:trPr>
        <w:tc>
          <w:tcPr>
            <w:tcW w:w="4644" w:type="dxa"/>
          </w:tcPr>
          <w:p w:rsidRPr="007177C9" w:rsidR="00F56D8C" w:rsidP="002B2505" w:rsidRDefault="00F56D8C" w14:paraId="0E84DE8B" w14:textId="77777777">
            <w:pPr>
              <w:jc w:val="center"/>
              <w:rPr>
                <w:b/>
                <w:sz w:val="20"/>
                <w:szCs w:val="20"/>
              </w:rPr>
            </w:pPr>
            <w:r w:rsidRPr="007177C9">
              <w:rPr>
                <w:b/>
                <w:sz w:val="20"/>
                <w:szCs w:val="20"/>
              </w:rPr>
              <w:t>PROVEEDOR</w:t>
            </w:r>
          </w:p>
        </w:tc>
        <w:tc>
          <w:tcPr>
            <w:tcW w:w="2127" w:type="dxa"/>
          </w:tcPr>
          <w:p w:rsidRPr="007177C9" w:rsidR="00F56D8C" w:rsidP="002B2505" w:rsidRDefault="00F56D8C" w14:paraId="0691FEE4" w14:textId="77777777">
            <w:pPr>
              <w:jc w:val="center"/>
              <w:rPr>
                <w:b/>
                <w:sz w:val="20"/>
                <w:szCs w:val="20"/>
              </w:rPr>
            </w:pPr>
            <w:r w:rsidRPr="007177C9">
              <w:rPr>
                <w:b/>
                <w:sz w:val="20"/>
                <w:szCs w:val="20"/>
              </w:rPr>
              <w:t>DIRECCIÓN</w:t>
            </w:r>
          </w:p>
        </w:tc>
        <w:tc>
          <w:tcPr>
            <w:tcW w:w="2126" w:type="dxa"/>
          </w:tcPr>
          <w:p w:rsidRPr="007177C9" w:rsidR="00F56D8C" w:rsidP="002B2505" w:rsidRDefault="00F56D8C" w14:paraId="5828F16B" w14:textId="77777777">
            <w:pPr>
              <w:jc w:val="center"/>
              <w:rPr>
                <w:b/>
                <w:sz w:val="20"/>
                <w:szCs w:val="20"/>
              </w:rPr>
            </w:pPr>
            <w:r w:rsidRPr="007177C9">
              <w:rPr>
                <w:b/>
                <w:sz w:val="20"/>
                <w:szCs w:val="20"/>
              </w:rPr>
              <w:t>TELÉFONO</w:t>
            </w:r>
          </w:p>
        </w:tc>
        <w:tc>
          <w:tcPr>
            <w:tcW w:w="2123" w:type="dxa"/>
          </w:tcPr>
          <w:p w:rsidRPr="007177C9" w:rsidR="00F56D8C" w:rsidP="002B2505" w:rsidRDefault="00F56D8C" w14:paraId="38CEF5BA" w14:textId="77777777">
            <w:pPr>
              <w:jc w:val="center"/>
              <w:rPr>
                <w:b/>
                <w:sz w:val="20"/>
                <w:szCs w:val="20"/>
              </w:rPr>
            </w:pPr>
            <w:r w:rsidRPr="007177C9">
              <w:rPr>
                <w:b/>
                <w:sz w:val="20"/>
                <w:szCs w:val="20"/>
              </w:rPr>
              <w:t>MUNICIPIO</w:t>
            </w:r>
          </w:p>
        </w:tc>
      </w:tr>
      <w:tr w:rsidR="00F56D8C" w:rsidTr="00F56D8C" w14:paraId="7BC1BAF2" w14:textId="77777777">
        <w:trPr>
          <w:trHeight w:val="340"/>
        </w:trPr>
        <w:tc>
          <w:tcPr>
            <w:tcW w:w="4644" w:type="dxa"/>
          </w:tcPr>
          <w:p w:rsidR="00F56D8C" w:rsidP="002B2505" w:rsidRDefault="00F56D8C" w14:paraId="61C988F9" w14:textId="77777777">
            <w:pPr>
              <w:rPr>
                <w:sz w:val="20"/>
                <w:szCs w:val="20"/>
              </w:rPr>
            </w:pPr>
          </w:p>
        </w:tc>
        <w:tc>
          <w:tcPr>
            <w:tcW w:w="2127" w:type="dxa"/>
          </w:tcPr>
          <w:p w:rsidR="00F56D8C" w:rsidP="002B2505" w:rsidRDefault="00F56D8C" w14:paraId="3B22BB7D" w14:textId="77777777">
            <w:pPr>
              <w:rPr>
                <w:sz w:val="20"/>
                <w:szCs w:val="20"/>
              </w:rPr>
            </w:pPr>
          </w:p>
        </w:tc>
        <w:tc>
          <w:tcPr>
            <w:tcW w:w="2126" w:type="dxa"/>
          </w:tcPr>
          <w:p w:rsidR="00F56D8C" w:rsidP="002B2505" w:rsidRDefault="00F56D8C" w14:paraId="17B246DD" w14:textId="77777777">
            <w:pPr>
              <w:rPr>
                <w:sz w:val="20"/>
                <w:szCs w:val="20"/>
              </w:rPr>
            </w:pPr>
          </w:p>
        </w:tc>
        <w:tc>
          <w:tcPr>
            <w:tcW w:w="2123" w:type="dxa"/>
          </w:tcPr>
          <w:p w:rsidR="00F56D8C" w:rsidP="002B2505" w:rsidRDefault="00F56D8C" w14:paraId="6BF89DA3" w14:textId="77777777">
            <w:pPr>
              <w:rPr>
                <w:sz w:val="20"/>
                <w:szCs w:val="20"/>
              </w:rPr>
            </w:pPr>
          </w:p>
        </w:tc>
      </w:tr>
      <w:tr w:rsidR="00F56D8C" w:rsidTr="00F56D8C" w14:paraId="5C3E0E74" w14:textId="77777777">
        <w:trPr>
          <w:trHeight w:val="340"/>
        </w:trPr>
        <w:tc>
          <w:tcPr>
            <w:tcW w:w="4644" w:type="dxa"/>
          </w:tcPr>
          <w:p w:rsidR="00F56D8C" w:rsidP="002B2505" w:rsidRDefault="00F56D8C" w14:paraId="66A1FAB9" w14:textId="77777777">
            <w:pPr>
              <w:rPr>
                <w:sz w:val="20"/>
                <w:szCs w:val="20"/>
              </w:rPr>
            </w:pPr>
          </w:p>
        </w:tc>
        <w:tc>
          <w:tcPr>
            <w:tcW w:w="2127" w:type="dxa"/>
          </w:tcPr>
          <w:p w:rsidR="00F56D8C" w:rsidP="002B2505" w:rsidRDefault="00F56D8C" w14:paraId="76BB753C" w14:textId="77777777">
            <w:pPr>
              <w:rPr>
                <w:sz w:val="20"/>
                <w:szCs w:val="20"/>
              </w:rPr>
            </w:pPr>
          </w:p>
        </w:tc>
        <w:tc>
          <w:tcPr>
            <w:tcW w:w="2126" w:type="dxa"/>
          </w:tcPr>
          <w:p w:rsidR="00F56D8C" w:rsidP="002B2505" w:rsidRDefault="00F56D8C" w14:paraId="513DA1E0" w14:textId="77777777">
            <w:pPr>
              <w:rPr>
                <w:sz w:val="20"/>
                <w:szCs w:val="20"/>
              </w:rPr>
            </w:pPr>
          </w:p>
        </w:tc>
        <w:tc>
          <w:tcPr>
            <w:tcW w:w="2123" w:type="dxa"/>
          </w:tcPr>
          <w:p w:rsidR="00F56D8C" w:rsidP="002B2505" w:rsidRDefault="00F56D8C" w14:paraId="75CAC6F5" w14:textId="77777777">
            <w:pPr>
              <w:rPr>
                <w:sz w:val="20"/>
                <w:szCs w:val="20"/>
              </w:rPr>
            </w:pPr>
          </w:p>
        </w:tc>
      </w:tr>
      <w:tr w:rsidR="00F56D8C" w:rsidTr="00F56D8C" w14:paraId="66060428" w14:textId="77777777">
        <w:trPr>
          <w:trHeight w:val="340"/>
        </w:trPr>
        <w:tc>
          <w:tcPr>
            <w:tcW w:w="4644" w:type="dxa"/>
          </w:tcPr>
          <w:p w:rsidR="00F56D8C" w:rsidP="002B2505" w:rsidRDefault="00F56D8C" w14:paraId="1D0656FE" w14:textId="77777777">
            <w:pPr>
              <w:rPr>
                <w:sz w:val="20"/>
                <w:szCs w:val="20"/>
              </w:rPr>
            </w:pPr>
          </w:p>
        </w:tc>
        <w:tc>
          <w:tcPr>
            <w:tcW w:w="2127" w:type="dxa"/>
          </w:tcPr>
          <w:p w:rsidR="00F56D8C" w:rsidP="002B2505" w:rsidRDefault="00F56D8C" w14:paraId="7B37605A" w14:textId="77777777">
            <w:pPr>
              <w:rPr>
                <w:sz w:val="20"/>
                <w:szCs w:val="20"/>
              </w:rPr>
            </w:pPr>
          </w:p>
        </w:tc>
        <w:tc>
          <w:tcPr>
            <w:tcW w:w="2126" w:type="dxa"/>
          </w:tcPr>
          <w:p w:rsidR="00F56D8C" w:rsidP="002B2505" w:rsidRDefault="00F56D8C" w14:paraId="394798F2" w14:textId="77777777">
            <w:pPr>
              <w:rPr>
                <w:sz w:val="20"/>
                <w:szCs w:val="20"/>
              </w:rPr>
            </w:pPr>
          </w:p>
        </w:tc>
        <w:tc>
          <w:tcPr>
            <w:tcW w:w="2123" w:type="dxa"/>
          </w:tcPr>
          <w:p w:rsidR="00F56D8C" w:rsidP="002B2505" w:rsidRDefault="00F56D8C" w14:paraId="3889A505" w14:textId="77777777">
            <w:pPr>
              <w:rPr>
                <w:sz w:val="20"/>
                <w:szCs w:val="20"/>
              </w:rPr>
            </w:pPr>
          </w:p>
        </w:tc>
      </w:tr>
      <w:tr w:rsidR="00F56D8C" w:rsidTr="00F56D8C" w14:paraId="29079D35" w14:textId="77777777">
        <w:trPr>
          <w:trHeight w:val="340"/>
        </w:trPr>
        <w:tc>
          <w:tcPr>
            <w:tcW w:w="4644" w:type="dxa"/>
          </w:tcPr>
          <w:p w:rsidR="00F56D8C" w:rsidP="002B2505" w:rsidRDefault="00F56D8C" w14:paraId="17686DC7" w14:textId="77777777">
            <w:pPr>
              <w:rPr>
                <w:sz w:val="20"/>
                <w:szCs w:val="20"/>
              </w:rPr>
            </w:pPr>
          </w:p>
        </w:tc>
        <w:tc>
          <w:tcPr>
            <w:tcW w:w="2127" w:type="dxa"/>
          </w:tcPr>
          <w:p w:rsidR="00F56D8C" w:rsidP="002B2505" w:rsidRDefault="00F56D8C" w14:paraId="53BD644D" w14:textId="77777777">
            <w:pPr>
              <w:rPr>
                <w:sz w:val="20"/>
                <w:szCs w:val="20"/>
              </w:rPr>
            </w:pPr>
          </w:p>
        </w:tc>
        <w:tc>
          <w:tcPr>
            <w:tcW w:w="2126" w:type="dxa"/>
          </w:tcPr>
          <w:p w:rsidR="00F56D8C" w:rsidP="002B2505" w:rsidRDefault="00F56D8C" w14:paraId="1A3FAC43" w14:textId="77777777">
            <w:pPr>
              <w:rPr>
                <w:sz w:val="20"/>
                <w:szCs w:val="20"/>
              </w:rPr>
            </w:pPr>
          </w:p>
        </w:tc>
        <w:tc>
          <w:tcPr>
            <w:tcW w:w="2123" w:type="dxa"/>
          </w:tcPr>
          <w:p w:rsidR="00F56D8C" w:rsidP="002B2505" w:rsidRDefault="00F56D8C" w14:paraId="2BBD94B2" w14:textId="77777777">
            <w:pPr>
              <w:rPr>
                <w:sz w:val="20"/>
                <w:szCs w:val="20"/>
              </w:rPr>
            </w:pPr>
          </w:p>
        </w:tc>
      </w:tr>
    </w:tbl>
    <w:p w:rsidR="00807551" w:rsidRDefault="00807551" w14:paraId="5854DE7F"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851"/>
        <w:gridCol w:w="1676"/>
        <w:gridCol w:w="1403"/>
        <w:gridCol w:w="1536"/>
        <w:gridCol w:w="2384"/>
      </w:tblGrid>
      <w:tr w:rsidRPr="007177C9" w:rsidR="00F56D8C" w:rsidTr="002B2505" w14:paraId="46405691" w14:textId="77777777">
        <w:trPr>
          <w:trHeight w:val="284"/>
        </w:trPr>
        <w:tc>
          <w:tcPr>
            <w:tcW w:w="11023" w:type="dxa"/>
            <w:gridSpan w:val="5"/>
            <w:shd w:val="clear" w:color="auto" w:fill="F2F2F2" w:themeFill="background1" w:themeFillShade="F2"/>
          </w:tcPr>
          <w:p w:rsidRPr="00EA043F" w:rsidR="00F56D8C" w:rsidP="002B2505" w:rsidRDefault="00F56D8C" w14:paraId="677620E2" w14:textId="6D0094B5">
            <w:pPr>
              <w:jc w:val="center"/>
              <w:rPr>
                <w:b/>
              </w:rPr>
            </w:pPr>
            <w:bookmarkStart w:name="_Hlk188603134" w:id="2"/>
            <w:r>
              <w:rPr>
                <w:b/>
              </w:rPr>
              <w:t>9</w:t>
            </w:r>
            <w:r w:rsidR="00935A04">
              <w:rPr>
                <w:b/>
              </w:rPr>
              <w:t>.</w:t>
            </w:r>
            <w:r w:rsidRPr="00EA043F">
              <w:rPr>
                <w:b/>
              </w:rPr>
              <w:t xml:space="preserve"> PERSONAL QUE LABORA </w:t>
            </w:r>
            <w:r>
              <w:rPr>
                <w:b/>
              </w:rPr>
              <w:t>EN EL ESTABLECIMIENTO</w:t>
            </w:r>
          </w:p>
        </w:tc>
      </w:tr>
      <w:tr w:rsidRPr="00AC1603" w:rsidR="00F56D8C" w:rsidTr="0073356A" w14:paraId="3BD324F5" w14:textId="77777777">
        <w:tc>
          <w:tcPr>
            <w:tcW w:w="3936" w:type="dxa"/>
            <w:vAlign w:val="center"/>
          </w:tcPr>
          <w:p w:rsidRPr="00AC1603" w:rsidR="00F56D8C" w:rsidP="0073356A" w:rsidRDefault="00F56D8C" w14:paraId="52BB2466" w14:textId="77777777">
            <w:pPr>
              <w:jc w:val="center"/>
              <w:rPr>
                <w:b/>
                <w:sz w:val="20"/>
                <w:szCs w:val="20"/>
              </w:rPr>
            </w:pPr>
            <w:r w:rsidRPr="00AC1603">
              <w:rPr>
                <w:b/>
                <w:sz w:val="20"/>
                <w:szCs w:val="20"/>
              </w:rPr>
              <w:t>NOMBRE Y APELLIDOS</w:t>
            </w:r>
          </w:p>
        </w:tc>
        <w:tc>
          <w:tcPr>
            <w:tcW w:w="1701" w:type="dxa"/>
            <w:vAlign w:val="center"/>
          </w:tcPr>
          <w:p w:rsidRPr="00AC1603" w:rsidR="00F56D8C" w:rsidP="0073356A" w:rsidRDefault="00F56D8C" w14:paraId="1755439F" w14:textId="77777777">
            <w:pPr>
              <w:jc w:val="center"/>
              <w:rPr>
                <w:b/>
                <w:sz w:val="20"/>
                <w:szCs w:val="20"/>
              </w:rPr>
            </w:pPr>
            <w:r w:rsidRPr="00AC1603">
              <w:rPr>
                <w:b/>
                <w:sz w:val="20"/>
                <w:szCs w:val="20"/>
              </w:rPr>
              <w:t>CÉDULA</w:t>
            </w:r>
          </w:p>
        </w:tc>
        <w:tc>
          <w:tcPr>
            <w:tcW w:w="1417" w:type="dxa"/>
            <w:vAlign w:val="center"/>
          </w:tcPr>
          <w:p w:rsidRPr="00AC1603" w:rsidR="00F56D8C" w:rsidP="0073356A" w:rsidRDefault="00F56D8C" w14:paraId="718C38B9" w14:textId="77777777">
            <w:pPr>
              <w:jc w:val="center"/>
              <w:rPr>
                <w:b/>
                <w:sz w:val="20"/>
                <w:szCs w:val="20"/>
              </w:rPr>
            </w:pPr>
            <w:r w:rsidRPr="00AC1603">
              <w:rPr>
                <w:b/>
                <w:sz w:val="20"/>
                <w:szCs w:val="20"/>
              </w:rPr>
              <w:t>FECHA INGRESO</w:t>
            </w:r>
          </w:p>
        </w:tc>
        <w:tc>
          <w:tcPr>
            <w:tcW w:w="1559" w:type="dxa"/>
            <w:vAlign w:val="center"/>
          </w:tcPr>
          <w:p w:rsidRPr="00AC1603" w:rsidR="00F56D8C" w:rsidP="0073356A" w:rsidRDefault="00F56D8C" w14:paraId="5F4B17C6" w14:textId="77777777">
            <w:pPr>
              <w:jc w:val="center"/>
              <w:rPr>
                <w:b/>
                <w:sz w:val="20"/>
                <w:szCs w:val="20"/>
              </w:rPr>
            </w:pPr>
            <w:r w:rsidRPr="00AC1603">
              <w:rPr>
                <w:b/>
                <w:sz w:val="20"/>
                <w:szCs w:val="20"/>
              </w:rPr>
              <w:t>CARGO</w:t>
            </w:r>
          </w:p>
        </w:tc>
        <w:tc>
          <w:tcPr>
            <w:tcW w:w="2410" w:type="dxa"/>
            <w:vAlign w:val="center"/>
          </w:tcPr>
          <w:p w:rsidRPr="00AC1603" w:rsidR="00F56D8C" w:rsidP="0073356A" w:rsidRDefault="00F56D8C" w14:paraId="7475DFCD" w14:textId="77777777">
            <w:pPr>
              <w:jc w:val="center"/>
              <w:rPr>
                <w:b/>
                <w:sz w:val="20"/>
                <w:szCs w:val="20"/>
              </w:rPr>
            </w:pPr>
            <w:r w:rsidRPr="00AC1603">
              <w:rPr>
                <w:b/>
                <w:sz w:val="20"/>
                <w:szCs w:val="20"/>
              </w:rPr>
              <w:t>AUXILIARES DE SERVICIO FARMACÉUTICO CERTIFICADO POR</w:t>
            </w:r>
          </w:p>
        </w:tc>
      </w:tr>
      <w:tr w:rsidR="00F56D8C" w:rsidTr="00F56D8C" w14:paraId="2CA7ADD4" w14:textId="77777777">
        <w:trPr>
          <w:trHeight w:val="340"/>
        </w:trPr>
        <w:tc>
          <w:tcPr>
            <w:tcW w:w="3936" w:type="dxa"/>
          </w:tcPr>
          <w:p w:rsidR="00F56D8C" w:rsidP="002B2505" w:rsidRDefault="00F56D8C" w14:paraId="314EE24A" w14:textId="77777777">
            <w:pPr>
              <w:rPr>
                <w:sz w:val="20"/>
                <w:szCs w:val="20"/>
              </w:rPr>
            </w:pPr>
          </w:p>
        </w:tc>
        <w:tc>
          <w:tcPr>
            <w:tcW w:w="1701" w:type="dxa"/>
          </w:tcPr>
          <w:p w:rsidR="00F56D8C" w:rsidP="002B2505" w:rsidRDefault="00F56D8C" w14:paraId="76614669" w14:textId="77777777">
            <w:pPr>
              <w:rPr>
                <w:sz w:val="20"/>
                <w:szCs w:val="20"/>
              </w:rPr>
            </w:pPr>
          </w:p>
        </w:tc>
        <w:tc>
          <w:tcPr>
            <w:tcW w:w="1417" w:type="dxa"/>
          </w:tcPr>
          <w:p w:rsidR="00F56D8C" w:rsidP="002B2505" w:rsidRDefault="00F56D8C" w14:paraId="57590049" w14:textId="77777777">
            <w:pPr>
              <w:rPr>
                <w:sz w:val="20"/>
                <w:szCs w:val="20"/>
              </w:rPr>
            </w:pPr>
          </w:p>
        </w:tc>
        <w:tc>
          <w:tcPr>
            <w:tcW w:w="1559" w:type="dxa"/>
          </w:tcPr>
          <w:p w:rsidR="00F56D8C" w:rsidP="002B2505" w:rsidRDefault="00F56D8C" w14:paraId="0C5B615A" w14:textId="77777777">
            <w:pPr>
              <w:rPr>
                <w:sz w:val="20"/>
                <w:szCs w:val="20"/>
              </w:rPr>
            </w:pPr>
          </w:p>
        </w:tc>
        <w:tc>
          <w:tcPr>
            <w:tcW w:w="2410" w:type="dxa"/>
          </w:tcPr>
          <w:p w:rsidR="00F56D8C" w:rsidP="002B2505" w:rsidRDefault="00F56D8C" w14:paraId="792F1AA2" w14:textId="77777777">
            <w:pPr>
              <w:rPr>
                <w:sz w:val="20"/>
                <w:szCs w:val="20"/>
              </w:rPr>
            </w:pPr>
          </w:p>
        </w:tc>
      </w:tr>
      <w:tr w:rsidR="00F56D8C" w:rsidTr="00F56D8C" w14:paraId="1A499DFC" w14:textId="77777777">
        <w:trPr>
          <w:trHeight w:val="340"/>
        </w:trPr>
        <w:tc>
          <w:tcPr>
            <w:tcW w:w="3936" w:type="dxa"/>
          </w:tcPr>
          <w:p w:rsidR="00F56D8C" w:rsidP="002B2505" w:rsidRDefault="00F56D8C" w14:paraId="5E7E3C41" w14:textId="77777777">
            <w:pPr>
              <w:rPr>
                <w:sz w:val="20"/>
                <w:szCs w:val="20"/>
              </w:rPr>
            </w:pPr>
          </w:p>
        </w:tc>
        <w:tc>
          <w:tcPr>
            <w:tcW w:w="1701" w:type="dxa"/>
          </w:tcPr>
          <w:p w:rsidR="00F56D8C" w:rsidP="002B2505" w:rsidRDefault="00F56D8C" w14:paraId="03F828E4" w14:textId="77777777">
            <w:pPr>
              <w:rPr>
                <w:sz w:val="20"/>
                <w:szCs w:val="20"/>
              </w:rPr>
            </w:pPr>
          </w:p>
        </w:tc>
        <w:tc>
          <w:tcPr>
            <w:tcW w:w="1417" w:type="dxa"/>
          </w:tcPr>
          <w:p w:rsidR="00F56D8C" w:rsidP="002B2505" w:rsidRDefault="00F56D8C" w14:paraId="2AC57CB0" w14:textId="77777777">
            <w:pPr>
              <w:rPr>
                <w:sz w:val="20"/>
                <w:szCs w:val="20"/>
              </w:rPr>
            </w:pPr>
          </w:p>
        </w:tc>
        <w:tc>
          <w:tcPr>
            <w:tcW w:w="1559" w:type="dxa"/>
          </w:tcPr>
          <w:p w:rsidR="00F56D8C" w:rsidP="002B2505" w:rsidRDefault="00F56D8C" w14:paraId="5186B13D" w14:textId="77777777">
            <w:pPr>
              <w:rPr>
                <w:sz w:val="20"/>
                <w:szCs w:val="20"/>
              </w:rPr>
            </w:pPr>
          </w:p>
        </w:tc>
        <w:tc>
          <w:tcPr>
            <w:tcW w:w="2410" w:type="dxa"/>
          </w:tcPr>
          <w:p w:rsidR="00F56D8C" w:rsidP="002B2505" w:rsidRDefault="00F56D8C" w14:paraId="6C57C439" w14:textId="77777777">
            <w:pPr>
              <w:rPr>
                <w:sz w:val="20"/>
                <w:szCs w:val="20"/>
              </w:rPr>
            </w:pPr>
          </w:p>
        </w:tc>
      </w:tr>
      <w:tr w:rsidR="00F56D8C" w:rsidTr="00F56D8C" w14:paraId="3D404BC9" w14:textId="77777777">
        <w:trPr>
          <w:trHeight w:val="340"/>
        </w:trPr>
        <w:tc>
          <w:tcPr>
            <w:tcW w:w="3936" w:type="dxa"/>
          </w:tcPr>
          <w:p w:rsidR="00F56D8C" w:rsidP="002B2505" w:rsidRDefault="00F56D8C" w14:paraId="61319B8A" w14:textId="77777777">
            <w:pPr>
              <w:rPr>
                <w:sz w:val="20"/>
                <w:szCs w:val="20"/>
              </w:rPr>
            </w:pPr>
          </w:p>
        </w:tc>
        <w:tc>
          <w:tcPr>
            <w:tcW w:w="1701" w:type="dxa"/>
          </w:tcPr>
          <w:p w:rsidR="00F56D8C" w:rsidP="002B2505" w:rsidRDefault="00F56D8C" w14:paraId="31A560F4" w14:textId="77777777">
            <w:pPr>
              <w:rPr>
                <w:sz w:val="20"/>
                <w:szCs w:val="20"/>
              </w:rPr>
            </w:pPr>
          </w:p>
        </w:tc>
        <w:tc>
          <w:tcPr>
            <w:tcW w:w="1417" w:type="dxa"/>
          </w:tcPr>
          <w:p w:rsidR="00F56D8C" w:rsidP="002B2505" w:rsidRDefault="00F56D8C" w14:paraId="70DF735C" w14:textId="77777777">
            <w:pPr>
              <w:rPr>
                <w:sz w:val="20"/>
                <w:szCs w:val="20"/>
              </w:rPr>
            </w:pPr>
          </w:p>
        </w:tc>
        <w:tc>
          <w:tcPr>
            <w:tcW w:w="1559" w:type="dxa"/>
          </w:tcPr>
          <w:p w:rsidR="00F56D8C" w:rsidP="002B2505" w:rsidRDefault="00F56D8C" w14:paraId="3A413BF6" w14:textId="77777777">
            <w:pPr>
              <w:rPr>
                <w:sz w:val="20"/>
                <w:szCs w:val="20"/>
              </w:rPr>
            </w:pPr>
          </w:p>
        </w:tc>
        <w:tc>
          <w:tcPr>
            <w:tcW w:w="2410" w:type="dxa"/>
          </w:tcPr>
          <w:p w:rsidR="00F56D8C" w:rsidP="002B2505" w:rsidRDefault="00F56D8C" w14:paraId="33D28B4B" w14:textId="77777777">
            <w:pPr>
              <w:rPr>
                <w:sz w:val="20"/>
                <w:szCs w:val="20"/>
              </w:rPr>
            </w:pPr>
          </w:p>
        </w:tc>
      </w:tr>
      <w:tr w:rsidR="00F56D8C" w:rsidTr="00F56D8C" w14:paraId="37EFA3E3" w14:textId="77777777">
        <w:trPr>
          <w:trHeight w:val="340"/>
        </w:trPr>
        <w:tc>
          <w:tcPr>
            <w:tcW w:w="3936" w:type="dxa"/>
          </w:tcPr>
          <w:p w:rsidR="00F56D8C" w:rsidP="002B2505" w:rsidRDefault="00F56D8C" w14:paraId="41C6AC2A" w14:textId="77777777">
            <w:pPr>
              <w:rPr>
                <w:sz w:val="20"/>
                <w:szCs w:val="20"/>
              </w:rPr>
            </w:pPr>
          </w:p>
        </w:tc>
        <w:tc>
          <w:tcPr>
            <w:tcW w:w="1701" w:type="dxa"/>
          </w:tcPr>
          <w:p w:rsidR="00F56D8C" w:rsidP="002B2505" w:rsidRDefault="00F56D8C" w14:paraId="2DC44586" w14:textId="77777777">
            <w:pPr>
              <w:rPr>
                <w:sz w:val="20"/>
                <w:szCs w:val="20"/>
              </w:rPr>
            </w:pPr>
          </w:p>
        </w:tc>
        <w:tc>
          <w:tcPr>
            <w:tcW w:w="1417" w:type="dxa"/>
          </w:tcPr>
          <w:p w:rsidR="00F56D8C" w:rsidP="002B2505" w:rsidRDefault="00F56D8C" w14:paraId="4FFCBC07" w14:textId="77777777">
            <w:pPr>
              <w:rPr>
                <w:sz w:val="20"/>
                <w:szCs w:val="20"/>
              </w:rPr>
            </w:pPr>
          </w:p>
        </w:tc>
        <w:tc>
          <w:tcPr>
            <w:tcW w:w="1559" w:type="dxa"/>
          </w:tcPr>
          <w:p w:rsidR="00F56D8C" w:rsidP="002B2505" w:rsidRDefault="00F56D8C" w14:paraId="1728B4D0" w14:textId="77777777">
            <w:pPr>
              <w:rPr>
                <w:sz w:val="20"/>
                <w:szCs w:val="20"/>
              </w:rPr>
            </w:pPr>
          </w:p>
        </w:tc>
        <w:tc>
          <w:tcPr>
            <w:tcW w:w="2410" w:type="dxa"/>
          </w:tcPr>
          <w:p w:rsidR="00F56D8C" w:rsidP="002B2505" w:rsidRDefault="00F56D8C" w14:paraId="34959D4B" w14:textId="77777777">
            <w:pPr>
              <w:rPr>
                <w:sz w:val="20"/>
                <w:szCs w:val="20"/>
              </w:rPr>
            </w:pPr>
          </w:p>
        </w:tc>
      </w:tr>
      <w:bookmarkEnd w:id="2"/>
    </w:tbl>
    <w:p w:rsidRPr="00FA2982" w:rsidR="00B81715" w:rsidRDefault="00B81715" w14:paraId="6BDFDFC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742"/>
        <w:gridCol w:w="1390"/>
        <w:gridCol w:w="4472"/>
        <w:gridCol w:w="1246"/>
      </w:tblGrid>
      <w:tr w:rsidR="0071641C" w:rsidTr="00B9284C" w14:paraId="057592F7" w14:textId="77777777">
        <w:trPr>
          <w:trHeight w:val="284"/>
        </w:trPr>
        <w:tc>
          <w:tcPr>
            <w:tcW w:w="11016" w:type="dxa"/>
            <w:gridSpan w:val="4"/>
            <w:shd w:val="clear" w:color="auto" w:fill="F2F2F2" w:themeFill="background1" w:themeFillShade="F2"/>
            <w:vAlign w:val="center"/>
          </w:tcPr>
          <w:p w:rsidRPr="00165D8F" w:rsidR="0071641C" w:rsidP="00B81715" w:rsidRDefault="00FD479A" w14:paraId="66AF81D7" w14:textId="78DE419C">
            <w:pPr>
              <w:jc w:val="center"/>
              <w:rPr>
                <w:b/>
              </w:rPr>
            </w:pPr>
            <w:bookmarkStart w:name="_Hlk188603213" w:id="3"/>
            <w:r>
              <w:rPr>
                <w:rFonts w:cs="Calibri"/>
                <w:b/>
                <w:color w:val="auto"/>
                <w:lang w:val="es-ES" w:eastAsia="en-US"/>
              </w:rPr>
              <w:t>10</w:t>
            </w:r>
            <w:r w:rsidR="0071641C">
              <w:rPr>
                <w:rFonts w:cs="Calibri"/>
                <w:b/>
                <w:color w:val="auto"/>
                <w:lang w:val="es-ES" w:eastAsia="en-US"/>
              </w:rPr>
              <w:t xml:space="preserve">. </w:t>
            </w:r>
            <w:r w:rsidRPr="00165D8F" w:rsidR="0071641C">
              <w:rPr>
                <w:rFonts w:cs="Calibri"/>
                <w:b/>
                <w:color w:val="auto"/>
                <w:lang w:val="es-ES" w:eastAsia="en-US"/>
              </w:rPr>
              <w:t>MEDIDAS SANITARIAS APLICADAS:</w:t>
            </w:r>
          </w:p>
        </w:tc>
      </w:tr>
      <w:tr w:rsidR="00EE77C9" w:rsidTr="00EE77C9" w14:paraId="6DAC352E" w14:textId="77777777">
        <w:trPr>
          <w:trHeight w:val="45"/>
        </w:trPr>
        <w:tc>
          <w:tcPr>
            <w:tcW w:w="3794" w:type="dxa"/>
            <w:vAlign w:val="center"/>
          </w:tcPr>
          <w:p w:rsidRPr="00256224" w:rsidR="00EE77C9" w:rsidP="00B81715" w:rsidRDefault="00EE77C9" w14:paraId="0D4B453A" w14:textId="77777777">
            <w:pPr>
              <w:jc w:val="center"/>
              <w:rPr>
                <w:sz w:val="20"/>
                <w:szCs w:val="20"/>
              </w:rPr>
            </w:pPr>
            <w:r w:rsidRPr="00256224">
              <w:rPr>
                <w:sz w:val="20"/>
                <w:szCs w:val="20"/>
              </w:rPr>
              <w:t>DECOMISO:</w:t>
            </w:r>
          </w:p>
        </w:tc>
        <w:tc>
          <w:tcPr>
            <w:tcW w:w="1417" w:type="dxa"/>
            <w:vAlign w:val="center"/>
          </w:tcPr>
          <w:p w:rsidRPr="00256224" w:rsidR="00EE77C9" w:rsidP="00B81715" w:rsidRDefault="00EE77C9" w14:paraId="41F9AE5E" w14:textId="77777777">
            <w:pPr>
              <w:jc w:val="center"/>
              <w:rPr>
                <w:color w:val="808080" w:themeColor="background1" w:themeShade="80"/>
                <w:sz w:val="20"/>
                <w:szCs w:val="20"/>
              </w:rPr>
            </w:pPr>
          </w:p>
        </w:tc>
        <w:tc>
          <w:tcPr>
            <w:tcW w:w="4536" w:type="dxa"/>
            <w:vAlign w:val="center"/>
          </w:tcPr>
          <w:p w:rsidRPr="00256224" w:rsidR="00EE77C9" w:rsidP="00B81715" w:rsidRDefault="00EE77C9" w14:paraId="4438E44D" w14:textId="77777777">
            <w:pPr>
              <w:jc w:val="center"/>
              <w:rPr>
                <w:sz w:val="20"/>
                <w:szCs w:val="20"/>
              </w:rPr>
            </w:pPr>
            <w:r w:rsidRPr="00256224">
              <w:rPr>
                <w:sz w:val="20"/>
                <w:szCs w:val="20"/>
              </w:rPr>
              <w:t>CLAUSURA TEMPORAL PARCIAL O TOTAL:</w:t>
            </w:r>
          </w:p>
        </w:tc>
        <w:tc>
          <w:tcPr>
            <w:tcW w:w="1269" w:type="dxa"/>
            <w:vAlign w:val="center"/>
          </w:tcPr>
          <w:p w:rsidRPr="00256224" w:rsidR="00EE77C9" w:rsidP="00B81715" w:rsidRDefault="00EE77C9" w14:paraId="00F03A6D" w14:textId="77777777">
            <w:pPr>
              <w:jc w:val="center"/>
              <w:rPr>
                <w:color w:val="808080" w:themeColor="background1" w:themeShade="80"/>
                <w:sz w:val="20"/>
                <w:szCs w:val="20"/>
              </w:rPr>
            </w:pPr>
          </w:p>
        </w:tc>
      </w:tr>
      <w:tr w:rsidR="00EE77C9" w:rsidTr="00EE77C9" w14:paraId="53E53718" w14:textId="77777777">
        <w:trPr>
          <w:trHeight w:val="45"/>
        </w:trPr>
        <w:tc>
          <w:tcPr>
            <w:tcW w:w="3794" w:type="dxa"/>
            <w:vAlign w:val="center"/>
          </w:tcPr>
          <w:p w:rsidRPr="00256224" w:rsidR="00EE77C9" w:rsidP="00B81715" w:rsidRDefault="00EE77C9" w14:paraId="032C62A1" w14:textId="77777777">
            <w:pPr>
              <w:jc w:val="center"/>
              <w:rPr>
                <w:sz w:val="20"/>
                <w:szCs w:val="20"/>
              </w:rPr>
            </w:pPr>
            <w:r w:rsidRPr="00256224">
              <w:rPr>
                <w:sz w:val="20"/>
                <w:szCs w:val="20"/>
              </w:rPr>
              <w:t>CONGELACIÓN:</w:t>
            </w:r>
          </w:p>
        </w:tc>
        <w:tc>
          <w:tcPr>
            <w:tcW w:w="1417" w:type="dxa"/>
            <w:vAlign w:val="center"/>
          </w:tcPr>
          <w:p w:rsidRPr="00256224" w:rsidR="00EE77C9" w:rsidP="00B81715" w:rsidRDefault="00EE77C9" w14:paraId="6930E822" w14:textId="77777777">
            <w:pPr>
              <w:jc w:val="center"/>
              <w:rPr>
                <w:color w:val="808080" w:themeColor="background1" w:themeShade="80"/>
                <w:sz w:val="20"/>
                <w:szCs w:val="20"/>
              </w:rPr>
            </w:pPr>
          </w:p>
        </w:tc>
        <w:tc>
          <w:tcPr>
            <w:tcW w:w="4536" w:type="dxa"/>
            <w:vAlign w:val="center"/>
          </w:tcPr>
          <w:p w:rsidRPr="00256224" w:rsidR="00EE77C9" w:rsidP="00B81715" w:rsidRDefault="00EE77C9" w14:paraId="1D98E0C0" w14:textId="15BAF11D">
            <w:pPr>
              <w:jc w:val="center"/>
              <w:rPr>
                <w:sz w:val="20"/>
                <w:szCs w:val="20"/>
              </w:rPr>
            </w:pPr>
            <w:r w:rsidRPr="00256224">
              <w:rPr>
                <w:sz w:val="20"/>
                <w:szCs w:val="20"/>
              </w:rPr>
              <w:t>SUSPENSIÓN DE ACTIVIDAD</w:t>
            </w:r>
            <w:r w:rsidR="008224F9">
              <w:rPr>
                <w:sz w:val="20"/>
                <w:szCs w:val="20"/>
              </w:rPr>
              <w:t>, PROCESO O PROCEDIMIENTO</w:t>
            </w:r>
            <w:r w:rsidRPr="00256224">
              <w:rPr>
                <w:sz w:val="20"/>
                <w:szCs w:val="20"/>
              </w:rPr>
              <w:t>:</w:t>
            </w:r>
          </w:p>
        </w:tc>
        <w:tc>
          <w:tcPr>
            <w:tcW w:w="1269" w:type="dxa"/>
            <w:vAlign w:val="center"/>
          </w:tcPr>
          <w:p w:rsidRPr="00256224" w:rsidR="00EE77C9" w:rsidP="00B81715" w:rsidRDefault="00EE77C9" w14:paraId="20E36DAB" w14:textId="77777777">
            <w:pPr>
              <w:jc w:val="center"/>
              <w:rPr>
                <w:color w:val="808080" w:themeColor="background1" w:themeShade="80"/>
                <w:sz w:val="20"/>
                <w:szCs w:val="20"/>
              </w:rPr>
            </w:pPr>
          </w:p>
        </w:tc>
      </w:tr>
      <w:tr w:rsidR="0071641C" w:rsidTr="00592630" w14:paraId="7769548F" w14:textId="77777777">
        <w:trPr>
          <w:trHeight w:val="340"/>
        </w:trPr>
        <w:tc>
          <w:tcPr>
            <w:tcW w:w="11016" w:type="dxa"/>
            <w:gridSpan w:val="4"/>
          </w:tcPr>
          <w:p w:rsidRPr="0029520B" w:rsidR="0071641C" w:rsidP="00B81715" w:rsidRDefault="0071641C" w14:paraId="23C6E924" w14:textId="77777777">
            <w:pPr>
              <w:rPr>
                <w:rFonts w:cs="Calibri"/>
                <w:color w:val="auto"/>
                <w:sz w:val="16"/>
                <w:szCs w:val="16"/>
                <w:lang w:val="es-ES" w:eastAsia="en-US"/>
              </w:rPr>
            </w:pPr>
            <w:r w:rsidRPr="00165D8F">
              <w:rPr>
                <w:rFonts w:cs="Calibri"/>
                <w:color w:val="auto"/>
                <w:sz w:val="16"/>
                <w:szCs w:val="16"/>
                <w:lang w:val="es-ES" w:eastAsia="en-US"/>
              </w:rPr>
              <w:t>CAUSA</w:t>
            </w:r>
            <w:r>
              <w:rPr>
                <w:rFonts w:cs="Calibri"/>
                <w:color w:val="auto"/>
                <w:sz w:val="16"/>
                <w:szCs w:val="16"/>
                <w:lang w:val="es-ES" w:eastAsia="en-US"/>
              </w:rPr>
              <w:t>:</w:t>
            </w:r>
          </w:p>
        </w:tc>
      </w:tr>
      <w:tr w:rsidR="00962B16" w:rsidTr="00592630" w14:paraId="32D85219" w14:textId="77777777">
        <w:trPr>
          <w:trHeight w:val="340"/>
        </w:trPr>
        <w:tc>
          <w:tcPr>
            <w:tcW w:w="11016" w:type="dxa"/>
            <w:gridSpan w:val="4"/>
            <w:vAlign w:val="center"/>
          </w:tcPr>
          <w:p w:rsidR="00962B16" w:rsidP="00B81715" w:rsidRDefault="00962B16" w14:paraId="0CE19BC3" w14:textId="77777777">
            <w:pPr>
              <w:jc w:val="center"/>
            </w:pPr>
          </w:p>
        </w:tc>
      </w:tr>
      <w:tr w:rsidR="0071641C" w:rsidTr="00592630" w14:paraId="0BCC8A80" w14:textId="77777777">
        <w:trPr>
          <w:trHeight w:val="340"/>
        </w:trPr>
        <w:tc>
          <w:tcPr>
            <w:tcW w:w="11016" w:type="dxa"/>
            <w:gridSpan w:val="4"/>
          </w:tcPr>
          <w:p w:rsidR="0071641C" w:rsidP="00B81715" w:rsidRDefault="0071641C" w14:paraId="7A36F77C" w14:textId="77777777">
            <w:r>
              <w:rPr>
                <w:rFonts w:cs="Calibri"/>
                <w:color w:val="auto"/>
                <w:sz w:val="16"/>
                <w:szCs w:val="16"/>
                <w:lang w:val="es-ES" w:eastAsia="en-US"/>
              </w:rPr>
              <w:t>NORMA INCUMPLIDA:</w:t>
            </w:r>
          </w:p>
        </w:tc>
      </w:tr>
      <w:bookmarkEnd w:id="3"/>
    </w:tbl>
    <w:p w:rsidRPr="00FA2982" w:rsidR="000D1784" w:rsidRDefault="000D1784" w14:paraId="271AE1F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5"/>
        <w:gridCol w:w="564"/>
        <w:gridCol w:w="1408"/>
        <w:gridCol w:w="7303"/>
      </w:tblGrid>
      <w:tr w:rsidR="00FC3446" w:rsidTr="1C557E92" w14:paraId="234EFF56" w14:textId="77777777">
        <w:trPr>
          <w:trHeight w:val="284"/>
        </w:trPr>
        <w:tc>
          <w:tcPr>
            <w:tcW w:w="11020" w:type="dxa"/>
            <w:gridSpan w:val="4"/>
            <w:shd w:val="clear" w:color="auto" w:fill="F2F2F2" w:themeFill="background1" w:themeFillShade="F2"/>
            <w:tcMar/>
          </w:tcPr>
          <w:p w:rsidR="00FC3446" w:rsidP="000D1784" w:rsidRDefault="00FD479A" w14:paraId="74EB8BAE" w14:textId="3477756E">
            <w:pPr>
              <w:jc w:val="center"/>
            </w:pPr>
            <w:bookmarkStart w:name="_Hlk188603354" w:id="4"/>
            <w:r>
              <w:rPr>
                <w:rFonts w:cs="Calibri"/>
                <w:b/>
                <w:color w:val="auto"/>
                <w:lang w:val="es-ES" w:eastAsia="en-US"/>
              </w:rPr>
              <w:t>11</w:t>
            </w:r>
            <w:r w:rsidR="00FC3446">
              <w:rPr>
                <w:rFonts w:cs="Calibri"/>
                <w:b/>
                <w:color w:val="auto"/>
                <w:lang w:val="es-ES" w:eastAsia="en-US"/>
              </w:rPr>
              <w:t xml:space="preserve">. </w:t>
            </w:r>
            <w:r w:rsidRPr="00B045A0" w:rsidR="00FC3446">
              <w:rPr>
                <w:rFonts w:cs="Calibri"/>
                <w:b/>
                <w:color w:val="auto"/>
                <w:lang w:val="es-ES" w:eastAsia="en-US"/>
              </w:rPr>
              <w:t>CONCEPTO DE LA VISITA:</w:t>
            </w:r>
          </w:p>
        </w:tc>
      </w:tr>
      <w:tr w:rsidR="005D486A" w:rsidTr="1C557E92" w14:paraId="1CEE66D7" w14:textId="77777777">
        <w:trPr>
          <w:trHeight w:val="284"/>
        </w:trPr>
        <w:tc>
          <w:tcPr>
            <w:tcW w:w="1745" w:type="dxa"/>
            <w:tcMar/>
            <w:vAlign w:val="center"/>
          </w:tcPr>
          <w:p w:rsidRPr="005D486A" w:rsidR="005D486A" w:rsidP="00F52926" w:rsidRDefault="005D486A" w14:paraId="372BBF7B" w14:textId="77777777">
            <w:pPr>
              <w:jc w:val="center"/>
              <w:rPr>
                <w:rFonts w:asciiTheme="majorHAnsi" w:hAnsiTheme="majorHAnsi"/>
                <w:b/>
                <w:sz w:val="18"/>
                <w:szCs w:val="18"/>
              </w:rPr>
            </w:pPr>
            <w:r w:rsidRPr="005D486A">
              <w:rPr>
                <w:rFonts w:asciiTheme="majorHAnsi" w:hAnsiTheme="majorHAnsi"/>
                <w:b/>
                <w:sz w:val="18"/>
                <w:szCs w:val="18"/>
              </w:rPr>
              <w:t>% CUMPLIMIENTO</w:t>
            </w:r>
          </w:p>
        </w:tc>
        <w:tc>
          <w:tcPr>
            <w:tcW w:w="564" w:type="dxa"/>
            <w:tcMar/>
            <w:vAlign w:val="center"/>
          </w:tcPr>
          <w:p w:rsidRPr="000C6817" w:rsidR="005D486A" w:rsidP="000C6817" w:rsidRDefault="005D486A" w14:paraId="4AE5B7AF" w14:textId="77777777">
            <w:pPr>
              <w:jc w:val="center"/>
              <w:rPr>
                <w:color w:val="808080" w:themeColor="background1" w:themeShade="80"/>
              </w:rPr>
            </w:pPr>
          </w:p>
        </w:tc>
        <w:tc>
          <w:tcPr>
            <w:tcW w:w="8711" w:type="dxa"/>
            <w:gridSpan w:val="2"/>
            <w:tcMar/>
            <w:vAlign w:val="center"/>
          </w:tcPr>
          <w:p w:rsidRPr="006517C8" w:rsidR="005D486A" w:rsidP="00093055" w:rsidRDefault="002F26F4" w14:paraId="44BE3AE2" w14:textId="7C04B70A">
            <w:pPr>
              <w:jc w:val="both"/>
              <w:rPr>
                <w:rFonts w:asciiTheme="majorHAnsi" w:hAnsiTheme="majorHAnsi"/>
                <w:sz w:val="20"/>
                <w:szCs w:val="20"/>
              </w:rPr>
            </w:pPr>
            <w:r>
              <w:rPr>
                <w:rFonts w:asciiTheme="majorHAnsi" w:hAnsiTheme="majorHAnsi"/>
                <w:sz w:val="20"/>
                <w:szCs w:val="20"/>
              </w:rPr>
              <w:t>Se da con la suma</w:t>
            </w:r>
            <w:r w:rsidR="008D6ABC">
              <w:rPr>
                <w:rFonts w:asciiTheme="majorHAnsi" w:hAnsiTheme="majorHAnsi"/>
                <w:sz w:val="20"/>
                <w:szCs w:val="20"/>
              </w:rPr>
              <w:t>toria</w:t>
            </w:r>
            <w:r>
              <w:rPr>
                <w:rFonts w:asciiTheme="majorHAnsi" w:hAnsiTheme="majorHAnsi"/>
                <w:sz w:val="20"/>
                <w:szCs w:val="20"/>
              </w:rPr>
              <w:t xml:space="preserve"> de cada uno de los ítems </w:t>
            </w:r>
          </w:p>
        </w:tc>
      </w:tr>
      <w:tr w:rsidR="008C3106" w:rsidTr="1C557E92" w14:paraId="6615A112" w14:textId="77777777">
        <w:trPr>
          <w:trHeight w:val="284"/>
        </w:trPr>
        <w:tc>
          <w:tcPr>
            <w:tcW w:w="1745" w:type="dxa"/>
            <w:tcMar/>
            <w:vAlign w:val="center"/>
          </w:tcPr>
          <w:p w:rsidRPr="006517C8" w:rsidR="008C3106" w:rsidP="00F52926" w:rsidRDefault="008C3106" w14:paraId="6CF113B6"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4" w:type="dxa"/>
            <w:tcMar/>
            <w:vAlign w:val="center"/>
          </w:tcPr>
          <w:p w:rsidRPr="00FD73C4" w:rsidR="008C3106" w:rsidP="002B2505" w:rsidRDefault="008C3106" w14:paraId="6BEC0FE4" w14:textId="77777777">
            <w:pPr>
              <w:jc w:val="center"/>
              <w:rPr>
                <w:b/>
                <w:color w:val="auto"/>
                <w:sz w:val="24"/>
                <w:szCs w:val="24"/>
              </w:rPr>
            </w:pPr>
            <w:r w:rsidRPr="00FD73C4">
              <w:rPr>
                <w:b/>
                <w:color w:val="auto"/>
                <w:sz w:val="24"/>
                <w:szCs w:val="24"/>
              </w:rPr>
              <w:t>F</w:t>
            </w:r>
          </w:p>
        </w:tc>
        <w:tc>
          <w:tcPr>
            <w:tcW w:w="1408" w:type="dxa"/>
            <w:tcMar/>
            <w:vAlign w:val="center"/>
          </w:tcPr>
          <w:p w:rsidRPr="006517C8" w:rsidR="008C3106" w:rsidP="004A1B90" w:rsidRDefault="008C3106" w14:paraId="0D2244CB"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tcMar/>
            <w:vAlign w:val="center"/>
          </w:tcPr>
          <w:p w:rsidRPr="006517C8" w:rsidR="008C3106" w:rsidP="00962B16" w:rsidRDefault="008D6ABC" w14:paraId="7A944D4D" w14:textId="48B60828">
            <w:pPr>
              <w:jc w:val="both"/>
              <w:rPr>
                <w:rFonts w:asciiTheme="majorHAnsi" w:hAnsiTheme="majorHAnsi"/>
                <w:sz w:val="20"/>
                <w:szCs w:val="20"/>
              </w:rPr>
            </w:pPr>
            <w:r>
              <w:rPr>
                <w:rFonts w:asciiTheme="majorHAnsi" w:hAnsiTheme="majorHAnsi"/>
                <w:sz w:val="18"/>
                <w:szCs w:val="20"/>
              </w:rPr>
              <w:t>Cumplimiento igual o mayor al 95%</w:t>
            </w:r>
            <w:r w:rsidRPr="004A1B90" w:rsidR="008C3106">
              <w:rPr>
                <w:rFonts w:asciiTheme="majorHAnsi" w:hAnsiTheme="majorHAnsi"/>
                <w:sz w:val="18"/>
                <w:szCs w:val="20"/>
              </w:rPr>
              <w:t>.</w:t>
            </w:r>
          </w:p>
        </w:tc>
      </w:tr>
      <w:tr w:rsidR="008C3106" w:rsidTr="1C557E92" w14:paraId="6BD81AAB" w14:textId="77777777">
        <w:trPr>
          <w:trHeight w:val="284"/>
        </w:trPr>
        <w:tc>
          <w:tcPr>
            <w:tcW w:w="1745" w:type="dxa"/>
            <w:tcMar/>
            <w:vAlign w:val="center"/>
          </w:tcPr>
          <w:p w:rsidRPr="006517C8" w:rsidR="008C3106" w:rsidP="00F52926" w:rsidRDefault="008D6ABC" w14:paraId="219D9FE4" w14:textId="19BC4F37">
            <w:pPr>
              <w:jc w:val="center"/>
              <w:rPr>
                <w:rFonts w:asciiTheme="majorHAnsi" w:hAnsiTheme="majorHAnsi"/>
                <w:b/>
                <w:sz w:val="20"/>
                <w:szCs w:val="20"/>
              </w:rPr>
            </w:pPr>
            <w:r>
              <w:rPr>
                <w:rFonts w:asciiTheme="majorHAnsi" w:hAnsiTheme="majorHAnsi"/>
                <w:b/>
                <w:sz w:val="20"/>
                <w:szCs w:val="20"/>
              </w:rPr>
              <w:t>FAVORABLE CON REQUERIMIENTOS</w:t>
            </w:r>
          </w:p>
        </w:tc>
        <w:tc>
          <w:tcPr>
            <w:tcW w:w="564" w:type="dxa"/>
            <w:tcMar/>
            <w:vAlign w:val="center"/>
          </w:tcPr>
          <w:p w:rsidRPr="00FD73C4" w:rsidR="008C3106" w:rsidP="002B2505" w:rsidRDefault="008C3106" w14:paraId="32497ED0" w14:textId="77777777">
            <w:pPr>
              <w:jc w:val="center"/>
              <w:rPr>
                <w:b/>
                <w:color w:val="auto"/>
                <w:sz w:val="24"/>
                <w:szCs w:val="24"/>
              </w:rPr>
            </w:pPr>
            <w:r w:rsidRPr="00FD73C4">
              <w:rPr>
                <w:b/>
                <w:color w:val="auto"/>
                <w:sz w:val="24"/>
                <w:szCs w:val="24"/>
              </w:rPr>
              <w:t>C</w:t>
            </w:r>
          </w:p>
        </w:tc>
        <w:tc>
          <w:tcPr>
            <w:tcW w:w="1408" w:type="dxa"/>
            <w:tcMar/>
            <w:vAlign w:val="center"/>
          </w:tcPr>
          <w:p w:rsidRPr="006517C8" w:rsidR="008C3106" w:rsidP="004A1B90" w:rsidRDefault="008C3106" w14:paraId="395DC5C8"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tcMar/>
            <w:vAlign w:val="center"/>
          </w:tcPr>
          <w:p w:rsidRPr="006517C8" w:rsidR="008C3106" w:rsidP="0008058C" w:rsidRDefault="008D6ABC" w14:paraId="0C693921" w14:textId="5CED8C64">
            <w:pPr>
              <w:jc w:val="both"/>
              <w:rPr>
                <w:rFonts w:asciiTheme="majorHAnsi" w:hAnsiTheme="majorHAnsi"/>
                <w:sz w:val="20"/>
                <w:szCs w:val="20"/>
              </w:rPr>
            </w:pPr>
            <w:r w:rsidRPr="008D6ABC">
              <w:rPr>
                <w:rFonts w:asciiTheme="majorHAnsi" w:hAnsiTheme="majorHAnsi"/>
                <w:sz w:val="18"/>
                <w:szCs w:val="20"/>
              </w:rPr>
              <w:t>Cumplimiento e</w:t>
            </w:r>
            <w:r w:rsidRPr="008D6ABC" w:rsidR="008C3106">
              <w:rPr>
                <w:rFonts w:asciiTheme="majorHAnsi" w:hAnsiTheme="majorHAnsi"/>
                <w:sz w:val="18"/>
                <w:szCs w:val="20"/>
              </w:rPr>
              <w:t>ntre 60</w:t>
            </w:r>
            <w:r w:rsidRPr="008D6ABC">
              <w:rPr>
                <w:rFonts w:asciiTheme="majorHAnsi" w:hAnsiTheme="majorHAnsi"/>
                <w:sz w:val="18"/>
                <w:szCs w:val="20"/>
              </w:rPr>
              <w:t xml:space="preserve"> %</w:t>
            </w:r>
            <w:r w:rsidRPr="008D6ABC" w:rsidR="008C3106">
              <w:rPr>
                <w:rFonts w:asciiTheme="majorHAnsi" w:hAnsiTheme="majorHAnsi"/>
                <w:sz w:val="18"/>
                <w:szCs w:val="20"/>
              </w:rPr>
              <w:t xml:space="preserve"> y </w:t>
            </w:r>
            <w:r w:rsidRPr="008D6ABC">
              <w:rPr>
                <w:rFonts w:asciiTheme="majorHAnsi" w:hAnsiTheme="majorHAnsi"/>
                <w:sz w:val="18"/>
                <w:szCs w:val="20"/>
              </w:rPr>
              <w:t>94</w:t>
            </w:r>
            <w:r w:rsidR="00EA3A53">
              <w:rPr>
                <w:rFonts w:asciiTheme="majorHAnsi" w:hAnsiTheme="majorHAnsi"/>
                <w:sz w:val="18"/>
                <w:szCs w:val="20"/>
              </w:rPr>
              <w:t>.99</w:t>
            </w:r>
            <w:r w:rsidRPr="008D6ABC">
              <w:rPr>
                <w:rFonts w:asciiTheme="majorHAnsi" w:hAnsiTheme="majorHAnsi"/>
                <w:sz w:val="18"/>
                <w:szCs w:val="20"/>
              </w:rPr>
              <w:t xml:space="preserve"> </w:t>
            </w:r>
            <w:r w:rsidRPr="008D6ABC" w:rsidR="008C3106">
              <w:rPr>
                <w:rFonts w:asciiTheme="majorHAnsi" w:hAnsiTheme="majorHAnsi"/>
                <w:sz w:val="18"/>
                <w:szCs w:val="20"/>
              </w:rPr>
              <w:t>%</w:t>
            </w:r>
            <w:r w:rsidR="00F40091">
              <w:rPr>
                <w:rFonts w:asciiTheme="majorHAnsi" w:hAnsiTheme="majorHAnsi"/>
                <w:sz w:val="18"/>
                <w:szCs w:val="20"/>
              </w:rPr>
              <w:t xml:space="preserve"> o con imposición de medida de seguridad de decomiso o suspensión temporal de actividad, proceso o procedimiento.</w:t>
            </w:r>
          </w:p>
        </w:tc>
      </w:tr>
      <w:tr w:rsidR="0008058C" w:rsidTr="1C557E92" w14:paraId="268EC397" w14:textId="77777777">
        <w:trPr>
          <w:trHeight w:val="284"/>
        </w:trPr>
        <w:tc>
          <w:tcPr>
            <w:tcW w:w="1745" w:type="dxa"/>
            <w:vMerge w:val="restart"/>
            <w:tcMar/>
            <w:vAlign w:val="center"/>
          </w:tcPr>
          <w:p w:rsidRPr="006517C8" w:rsidR="0008058C" w:rsidP="00F52926" w:rsidRDefault="0008058C" w14:paraId="34613F31" w14:textId="77777777">
            <w:pPr>
              <w:jc w:val="center"/>
              <w:rPr>
                <w:rFonts w:asciiTheme="majorHAnsi" w:hAnsiTheme="majorHAnsi"/>
                <w:b/>
                <w:sz w:val="20"/>
                <w:szCs w:val="20"/>
              </w:rPr>
            </w:pPr>
            <w:r>
              <w:rPr>
                <w:rFonts w:asciiTheme="majorHAnsi" w:hAnsiTheme="majorHAnsi"/>
                <w:b/>
                <w:sz w:val="20"/>
                <w:szCs w:val="20"/>
              </w:rPr>
              <w:t>DESFAVORABLE</w:t>
            </w:r>
          </w:p>
        </w:tc>
        <w:tc>
          <w:tcPr>
            <w:tcW w:w="564" w:type="dxa"/>
            <w:vMerge w:val="restart"/>
            <w:tcMar/>
            <w:vAlign w:val="center"/>
          </w:tcPr>
          <w:p w:rsidRPr="00FD73C4" w:rsidR="0008058C" w:rsidP="002B2505" w:rsidRDefault="0008058C" w14:paraId="4BF7EC95" w14:textId="77777777">
            <w:pPr>
              <w:jc w:val="center"/>
              <w:rPr>
                <w:b/>
                <w:color w:val="auto"/>
                <w:sz w:val="24"/>
                <w:szCs w:val="24"/>
              </w:rPr>
            </w:pPr>
            <w:r w:rsidRPr="00FD73C4">
              <w:rPr>
                <w:b/>
                <w:color w:val="auto"/>
                <w:sz w:val="24"/>
                <w:szCs w:val="24"/>
              </w:rPr>
              <w:t>D</w:t>
            </w:r>
          </w:p>
        </w:tc>
        <w:tc>
          <w:tcPr>
            <w:tcW w:w="1408" w:type="dxa"/>
            <w:tcMar/>
            <w:vAlign w:val="center"/>
          </w:tcPr>
          <w:p w:rsidRPr="006517C8" w:rsidR="0008058C" w:rsidP="00F5765A" w:rsidRDefault="0008058C" w14:paraId="7C0D49AF"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tcMar/>
            <w:vAlign w:val="center"/>
          </w:tcPr>
          <w:p w:rsidRPr="006517C8" w:rsidR="0008058C" w:rsidP="0008058C" w:rsidRDefault="0008058C" w14:paraId="4E3207D9" w14:textId="081F1E36">
            <w:pPr>
              <w:jc w:val="both"/>
              <w:rPr>
                <w:rFonts w:asciiTheme="majorHAnsi" w:hAnsiTheme="majorHAnsi"/>
                <w:sz w:val="20"/>
                <w:szCs w:val="20"/>
              </w:rPr>
            </w:pPr>
            <w:r>
              <w:rPr>
                <w:rFonts w:asciiTheme="majorHAnsi" w:hAnsiTheme="majorHAnsi"/>
                <w:sz w:val="18"/>
                <w:szCs w:val="20"/>
              </w:rPr>
              <w:t>C</w:t>
            </w:r>
            <w:r w:rsidRPr="00F5765A">
              <w:rPr>
                <w:rFonts w:asciiTheme="majorHAnsi" w:hAnsiTheme="majorHAnsi"/>
                <w:sz w:val="18"/>
                <w:szCs w:val="20"/>
              </w:rPr>
              <w:t>umplimiento</w:t>
            </w:r>
            <w:r>
              <w:rPr>
                <w:rFonts w:asciiTheme="majorHAnsi" w:hAnsiTheme="majorHAnsi"/>
                <w:sz w:val="18"/>
                <w:szCs w:val="20"/>
              </w:rPr>
              <w:t xml:space="preserve"> menor a 60 %.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w:t>
            </w:r>
            <w:r w:rsidRPr="00F5765A">
              <w:rPr>
                <w:rFonts w:asciiTheme="majorHAnsi" w:hAnsiTheme="majorHAnsi"/>
                <w:sz w:val="18"/>
                <w:szCs w:val="20"/>
              </w:rPr>
              <w:t xml:space="preserve"> </w:t>
            </w:r>
          </w:p>
        </w:tc>
      </w:tr>
      <w:tr w:rsidR="0008058C" w:rsidTr="1C557E92" w14:paraId="65B22313" w14:textId="77777777">
        <w:trPr>
          <w:trHeight w:val="284"/>
        </w:trPr>
        <w:tc>
          <w:tcPr>
            <w:tcW w:w="1745" w:type="dxa"/>
            <w:vMerge/>
            <w:tcMar/>
            <w:vAlign w:val="center"/>
          </w:tcPr>
          <w:p w:rsidR="0008058C" w:rsidP="00F52926" w:rsidRDefault="0008058C" w14:paraId="5A8C083E"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492518CD" w14:textId="77777777">
            <w:pPr>
              <w:jc w:val="center"/>
              <w:rPr>
                <w:b/>
                <w:color w:val="auto"/>
                <w:sz w:val="24"/>
                <w:szCs w:val="24"/>
              </w:rPr>
            </w:pPr>
          </w:p>
        </w:tc>
        <w:tc>
          <w:tcPr>
            <w:tcW w:w="1408" w:type="dxa"/>
            <w:tcMar/>
            <w:vAlign w:val="center"/>
          </w:tcPr>
          <w:p w:rsidR="0008058C" w:rsidP="00F5765A" w:rsidRDefault="00AE34CB" w14:paraId="2F3547FE" w14:textId="77DF3C21">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tcMar/>
            <w:vAlign w:val="center"/>
          </w:tcPr>
          <w:p w:rsidR="0008058C" w:rsidP="0008058C" w:rsidRDefault="0008058C" w14:paraId="2A1794BF" w14:textId="3CBED6C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 Seleccione los que apliquen:</w:t>
            </w:r>
          </w:p>
        </w:tc>
      </w:tr>
      <w:tr w:rsidR="0008058C" w:rsidTr="1C557E92" w14:paraId="43D08654" w14:textId="77777777">
        <w:trPr>
          <w:trHeight w:val="284"/>
        </w:trPr>
        <w:tc>
          <w:tcPr>
            <w:tcW w:w="1745" w:type="dxa"/>
            <w:vMerge/>
            <w:tcMar/>
            <w:vAlign w:val="center"/>
          </w:tcPr>
          <w:p w:rsidR="0008058C" w:rsidP="00F52926" w:rsidRDefault="0008058C" w14:paraId="2E8FB339"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59DB6600" w14:textId="77777777">
            <w:pPr>
              <w:jc w:val="center"/>
              <w:rPr>
                <w:b/>
                <w:color w:val="auto"/>
                <w:sz w:val="24"/>
                <w:szCs w:val="24"/>
              </w:rPr>
            </w:pPr>
          </w:p>
        </w:tc>
        <w:tc>
          <w:tcPr>
            <w:tcW w:w="1408" w:type="dxa"/>
            <w:tcMar/>
            <w:vAlign w:val="center"/>
          </w:tcPr>
          <w:p w:rsidR="0008058C" w:rsidP="00F5765A" w:rsidRDefault="0008058C" w14:paraId="50E4F51A" w14:textId="77777777">
            <w:pPr>
              <w:ind w:left="-108" w:right="-108"/>
              <w:jc w:val="center"/>
              <w:rPr>
                <w:rFonts w:asciiTheme="majorHAnsi" w:hAnsiTheme="majorHAnsi"/>
                <w:sz w:val="20"/>
                <w:szCs w:val="20"/>
              </w:rPr>
            </w:pPr>
          </w:p>
        </w:tc>
        <w:tc>
          <w:tcPr>
            <w:tcW w:w="7303" w:type="dxa"/>
            <w:tcMar/>
            <w:vAlign w:val="center"/>
          </w:tcPr>
          <w:p w:rsidR="0008058C" w:rsidP="0008058C" w:rsidRDefault="0008058C" w14:paraId="7A9BBDE2" w14:textId="00426EB5">
            <w:pPr>
              <w:jc w:val="both"/>
              <w:rPr>
                <w:rFonts w:asciiTheme="majorHAnsi" w:hAnsiTheme="majorHAnsi"/>
                <w:sz w:val="18"/>
                <w:szCs w:val="20"/>
              </w:rPr>
            </w:pPr>
            <w:r w:rsidRPr="00F40091">
              <w:rPr>
                <w:rFonts w:asciiTheme="majorHAnsi" w:hAnsiTheme="majorHAnsi"/>
                <w:sz w:val="20"/>
                <w:szCs w:val="20"/>
              </w:rPr>
              <w:t>No contar con director técnico de las calidades establecidas en la normativa vigente.</w:t>
            </w:r>
          </w:p>
        </w:tc>
      </w:tr>
      <w:tr w:rsidR="0008058C" w:rsidTr="1C557E92" w14:paraId="0B725FB4" w14:textId="77777777">
        <w:trPr>
          <w:trHeight w:val="284"/>
        </w:trPr>
        <w:tc>
          <w:tcPr>
            <w:tcW w:w="1745" w:type="dxa"/>
            <w:vMerge/>
            <w:tcMar/>
            <w:vAlign w:val="center"/>
          </w:tcPr>
          <w:p w:rsidR="0008058C" w:rsidP="00F52926" w:rsidRDefault="0008058C" w14:paraId="1C5D2504"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3C61D502" w14:textId="77777777">
            <w:pPr>
              <w:jc w:val="center"/>
              <w:rPr>
                <w:b/>
                <w:color w:val="auto"/>
                <w:sz w:val="24"/>
                <w:szCs w:val="24"/>
              </w:rPr>
            </w:pPr>
          </w:p>
        </w:tc>
        <w:tc>
          <w:tcPr>
            <w:tcW w:w="1408" w:type="dxa"/>
            <w:tcMar/>
            <w:vAlign w:val="center"/>
          </w:tcPr>
          <w:p w:rsidR="0008058C" w:rsidP="00F5765A" w:rsidRDefault="0008058C" w14:paraId="10357D4E" w14:textId="77777777">
            <w:pPr>
              <w:ind w:left="-108" w:right="-108"/>
              <w:jc w:val="center"/>
              <w:rPr>
                <w:rFonts w:asciiTheme="majorHAnsi" w:hAnsiTheme="majorHAnsi"/>
                <w:sz w:val="20"/>
                <w:szCs w:val="20"/>
              </w:rPr>
            </w:pPr>
          </w:p>
        </w:tc>
        <w:tc>
          <w:tcPr>
            <w:tcW w:w="7303" w:type="dxa"/>
            <w:tcMar/>
            <w:vAlign w:val="center"/>
          </w:tcPr>
          <w:p w:rsidR="0008058C" w:rsidP="0008058C" w:rsidRDefault="0008058C" w14:paraId="6F14C910" w14:textId="19C99EE3">
            <w:pPr>
              <w:jc w:val="both"/>
              <w:rPr>
                <w:rFonts w:asciiTheme="majorHAnsi" w:hAnsiTheme="majorHAnsi"/>
                <w:sz w:val="18"/>
                <w:szCs w:val="20"/>
              </w:rPr>
            </w:pPr>
            <w:r w:rsidRPr="00F40091">
              <w:rPr>
                <w:rFonts w:asciiTheme="majorHAnsi" w:hAnsiTheme="majorHAnsi"/>
                <w:sz w:val="20"/>
                <w:szCs w:val="20"/>
              </w:rPr>
              <w:t xml:space="preserve">Tenencia de medicamentos de control especial. </w:t>
            </w:r>
          </w:p>
        </w:tc>
      </w:tr>
      <w:tr w:rsidR="0008058C" w:rsidTr="1C557E92" w14:paraId="4E1039C9" w14:textId="77777777">
        <w:trPr>
          <w:trHeight w:val="284"/>
        </w:trPr>
        <w:tc>
          <w:tcPr>
            <w:tcW w:w="1745" w:type="dxa"/>
            <w:vMerge/>
            <w:tcMar/>
            <w:vAlign w:val="center"/>
          </w:tcPr>
          <w:p w:rsidR="0008058C" w:rsidP="00F52926" w:rsidRDefault="0008058C" w14:paraId="094680D7"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70C9644F" w14:textId="77777777">
            <w:pPr>
              <w:jc w:val="center"/>
              <w:rPr>
                <w:b/>
                <w:color w:val="auto"/>
                <w:sz w:val="24"/>
                <w:szCs w:val="24"/>
              </w:rPr>
            </w:pPr>
          </w:p>
        </w:tc>
        <w:tc>
          <w:tcPr>
            <w:tcW w:w="1408" w:type="dxa"/>
            <w:tcMar/>
            <w:vAlign w:val="center"/>
          </w:tcPr>
          <w:p w:rsidR="0008058C" w:rsidP="00F5765A" w:rsidRDefault="0008058C" w14:paraId="791A3158" w14:textId="77777777">
            <w:pPr>
              <w:ind w:left="-108" w:right="-108"/>
              <w:jc w:val="center"/>
              <w:rPr>
                <w:rFonts w:asciiTheme="majorHAnsi" w:hAnsiTheme="majorHAnsi"/>
                <w:sz w:val="20"/>
                <w:szCs w:val="20"/>
              </w:rPr>
            </w:pPr>
          </w:p>
        </w:tc>
        <w:tc>
          <w:tcPr>
            <w:tcW w:w="7303" w:type="dxa"/>
            <w:tcMar/>
            <w:vAlign w:val="center"/>
          </w:tcPr>
          <w:p w:rsidR="0008058C" w:rsidP="0008058C" w:rsidRDefault="0008058C" w14:paraId="7CE3E68A" w14:textId="327A36E7">
            <w:pPr>
              <w:jc w:val="both"/>
              <w:rPr>
                <w:rFonts w:asciiTheme="majorHAnsi" w:hAnsiTheme="majorHAnsi"/>
                <w:sz w:val="18"/>
                <w:szCs w:val="20"/>
              </w:rPr>
            </w:pPr>
            <w:r w:rsidRPr="00F40091">
              <w:rPr>
                <w:rFonts w:asciiTheme="majorHAnsi" w:hAnsiTheme="majorHAnsi"/>
                <w:sz w:val="20"/>
                <w:szCs w:val="20"/>
              </w:rPr>
              <w:t>Carencia de la documentación e implementación del sistema de gestión de la calidad, afectando la calidad de los procesos y procedimientos que se deben realizar en el establecimiento.</w:t>
            </w:r>
          </w:p>
        </w:tc>
      </w:tr>
      <w:tr w:rsidR="0008058C" w:rsidTr="1C557E92" w14:paraId="5032ED2C" w14:textId="77777777">
        <w:trPr>
          <w:trHeight w:val="284"/>
        </w:trPr>
        <w:tc>
          <w:tcPr>
            <w:tcW w:w="1745" w:type="dxa"/>
            <w:vMerge/>
            <w:tcMar/>
            <w:vAlign w:val="center"/>
          </w:tcPr>
          <w:p w:rsidR="0008058C" w:rsidP="00F52926" w:rsidRDefault="0008058C" w14:paraId="5F85C562"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29F239FD" w14:textId="77777777">
            <w:pPr>
              <w:jc w:val="center"/>
              <w:rPr>
                <w:b/>
                <w:color w:val="auto"/>
                <w:sz w:val="24"/>
                <w:szCs w:val="24"/>
              </w:rPr>
            </w:pPr>
          </w:p>
        </w:tc>
        <w:tc>
          <w:tcPr>
            <w:tcW w:w="1408" w:type="dxa"/>
            <w:tcMar/>
            <w:vAlign w:val="center"/>
          </w:tcPr>
          <w:p w:rsidR="0008058C" w:rsidP="00F5765A" w:rsidRDefault="0008058C" w14:paraId="4CA75C47" w14:textId="77777777">
            <w:pPr>
              <w:ind w:left="-108" w:right="-108"/>
              <w:jc w:val="center"/>
              <w:rPr>
                <w:rFonts w:asciiTheme="majorHAnsi" w:hAnsiTheme="majorHAnsi"/>
                <w:sz w:val="20"/>
                <w:szCs w:val="20"/>
              </w:rPr>
            </w:pPr>
          </w:p>
        </w:tc>
        <w:tc>
          <w:tcPr>
            <w:tcW w:w="7303" w:type="dxa"/>
            <w:tcMar/>
            <w:vAlign w:val="center"/>
          </w:tcPr>
          <w:p w:rsidR="0008058C" w:rsidP="7ABEFB12" w:rsidRDefault="0008058C" w14:paraId="4B8BE091" w14:textId="15990901">
            <w:pPr>
              <w:jc w:val="both"/>
              <w:rPr>
                <w:rFonts w:asciiTheme="majorHAnsi" w:hAnsiTheme="majorHAnsi"/>
                <w:sz w:val="18"/>
                <w:szCs w:val="18"/>
                <w:lang w:val="es-ES"/>
              </w:rPr>
            </w:pPr>
            <w:r w:rsidRPr="7ABEFB12">
              <w:rPr>
                <w:rFonts w:asciiTheme="majorHAnsi" w:hAnsiTheme="majorHAnsi"/>
                <w:sz w:val="20"/>
                <w:szCs w:val="20"/>
                <w:lang w:val="es-ES"/>
              </w:rPr>
              <w:t>Dispensación de medicamentos por parte de personal no facultado de acuerdo con la normativa vigente.</w:t>
            </w:r>
          </w:p>
        </w:tc>
      </w:tr>
      <w:tr w:rsidR="0008058C" w:rsidTr="1C557E92" w14:paraId="26B5E98B" w14:textId="77777777">
        <w:trPr>
          <w:trHeight w:val="284"/>
        </w:trPr>
        <w:tc>
          <w:tcPr>
            <w:tcW w:w="1745" w:type="dxa"/>
            <w:vMerge/>
            <w:tcMar/>
            <w:vAlign w:val="center"/>
          </w:tcPr>
          <w:p w:rsidR="0008058C" w:rsidP="00F52926" w:rsidRDefault="0008058C" w14:paraId="06ABA661"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021A9A01" w14:textId="77777777">
            <w:pPr>
              <w:jc w:val="center"/>
              <w:rPr>
                <w:b/>
                <w:color w:val="auto"/>
                <w:sz w:val="24"/>
                <w:szCs w:val="24"/>
              </w:rPr>
            </w:pPr>
          </w:p>
        </w:tc>
        <w:tc>
          <w:tcPr>
            <w:tcW w:w="1408" w:type="dxa"/>
            <w:tcMar/>
            <w:vAlign w:val="center"/>
          </w:tcPr>
          <w:p w:rsidR="0008058C" w:rsidP="00F5765A" w:rsidRDefault="0008058C" w14:paraId="5192C5C5" w14:textId="77777777">
            <w:pPr>
              <w:ind w:left="-108" w:right="-108"/>
              <w:jc w:val="center"/>
              <w:rPr>
                <w:rFonts w:asciiTheme="majorHAnsi" w:hAnsiTheme="majorHAnsi"/>
                <w:sz w:val="20"/>
                <w:szCs w:val="20"/>
              </w:rPr>
            </w:pPr>
          </w:p>
        </w:tc>
        <w:tc>
          <w:tcPr>
            <w:tcW w:w="7303" w:type="dxa"/>
            <w:tcMar/>
            <w:vAlign w:val="center"/>
          </w:tcPr>
          <w:p w:rsidR="0008058C" w:rsidP="7ABEFB12" w:rsidRDefault="0008058C" w14:paraId="06B9F342" w14:textId="2AFB2330">
            <w:pPr>
              <w:jc w:val="both"/>
              <w:rPr>
                <w:rFonts w:asciiTheme="majorHAnsi" w:hAnsiTheme="majorHAnsi"/>
                <w:sz w:val="18"/>
                <w:szCs w:val="18"/>
                <w:lang w:val="es-ES"/>
              </w:rPr>
            </w:pPr>
            <w:r w:rsidRPr="7ABEFB12">
              <w:rPr>
                <w:rFonts w:asciiTheme="majorHAnsi" w:hAnsiTheme="majorHAnsi"/>
                <w:sz w:val="20"/>
                <w:szCs w:val="20"/>
                <w:lang w:val="es-ES"/>
              </w:rPr>
              <w:t>Dispensación de medicamentos de venta bajo fórmula médica sin exigencia de la misma.</w:t>
            </w:r>
          </w:p>
        </w:tc>
      </w:tr>
      <w:tr w:rsidR="0008058C" w:rsidTr="1C557E92" w14:paraId="450EC48C" w14:textId="77777777">
        <w:trPr>
          <w:trHeight w:val="284"/>
        </w:trPr>
        <w:tc>
          <w:tcPr>
            <w:tcW w:w="1745" w:type="dxa"/>
            <w:vMerge/>
            <w:tcMar/>
            <w:vAlign w:val="center"/>
          </w:tcPr>
          <w:p w:rsidR="0008058C" w:rsidP="00F52926" w:rsidRDefault="0008058C" w14:paraId="2BCD46AC"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7D1D11C4" w14:textId="77777777">
            <w:pPr>
              <w:jc w:val="center"/>
              <w:rPr>
                <w:b/>
                <w:color w:val="auto"/>
                <w:sz w:val="24"/>
                <w:szCs w:val="24"/>
              </w:rPr>
            </w:pPr>
          </w:p>
        </w:tc>
        <w:tc>
          <w:tcPr>
            <w:tcW w:w="1408" w:type="dxa"/>
            <w:tcMar/>
            <w:vAlign w:val="center"/>
          </w:tcPr>
          <w:p w:rsidR="0008058C" w:rsidP="00F5765A" w:rsidRDefault="0008058C" w14:paraId="5F3F91E0" w14:textId="77777777">
            <w:pPr>
              <w:ind w:left="-108" w:right="-108"/>
              <w:jc w:val="center"/>
              <w:rPr>
                <w:rFonts w:asciiTheme="majorHAnsi" w:hAnsiTheme="majorHAnsi"/>
                <w:sz w:val="20"/>
                <w:szCs w:val="20"/>
              </w:rPr>
            </w:pPr>
          </w:p>
        </w:tc>
        <w:tc>
          <w:tcPr>
            <w:tcW w:w="7303" w:type="dxa"/>
            <w:tcMar/>
            <w:vAlign w:val="center"/>
          </w:tcPr>
          <w:p w:rsidR="0008058C" w:rsidP="0008058C" w:rsidRDefault="0008058C" w14:paraId="24CC1A04" w14:textId="7F81A846">
            <w:pPr>
              <w:jc w:val="both"/>
              <w:rPr>
                <w:rFonts w:asciiTheme="majorHAnsi" w:hAnsiTheme="majorHAnsi"/>
                <w:sz w:val="18"/>
                <w:szCs w:val="20"/>
              </w:rPr>
            </w:pPr>
            <w:r w:rsidRPr="00F40091">
              <w:rPr>
                <w:rFonts w:asciiTheme="majorHAnsi" w:hAnsiTheme="majorHAnsi"/>
                <w:sz w:val="20"/>
                <w:szCs w:val="20"/>
              </w:rPr>
              <w:t xml:space="preserve">Atención a queja </w:t>
            </w:r>
            <w:r>
              <w:rPr>
                <w:rFonts w:asciiTheme="majorHAnsi" w:hAnsiTheme="majorHAnsi"/>
                <w:sz w:val="20"/>
                <w:szCs w:val="20"/>
              </w:rPr>
              <w:t xml:space="preserve">o denuncia </w:t>
            </w:r>
            <w:r w:rsidRPr="00F40091">
              <w:rPr>
                <w:rFonts w:asciiTheme="majorHAnsi" w:hAnsiTheme="majorHAnsi"/>
                <w:sz w:val="20"/>
                <w:szCs w:val="20"/>
              </w:rPr>
              <w:t>con evidencia de prácticas que ponen en riesgo la salud.</w:t>
            </w:r>
          </w:p>
        </w:tc>
      </w:tr>
      <w:tr w:rsidR="0008058C" w:rsidTr="1C557E92" w14:paraId="7F9CE958" w14:textId="77777777">
        <w:trPr>
          <w:trHeight w:val="284"/>
        </w:trPr>
        <w:tc>
          <w:tcPr>
            <w:tcW w:w="1745" w:type="dxa"/>
            <w:vMerge/>
            <w:tcMar/>
            <w:vAlign w:val="center"/>
          </w:tcPr>
          <w:p w:rsidR="0008058C" w:rsidP="00F52926" w:rsidRDefault="0008058C" w14:paraId="1074F1A5"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7166EF40" w14:textId="77777777">
            <w:pPr>
              <w:jc w:val="center"/>
              <w:rPr>
                <w:b/>
                <w:color w:val="auto"/>
                <w:sz w:val="24"/>
                <w:szCs w:val="24"/>
              </w:rPr>
            </w:pPr>
          </w:p>
        </w:tc>
        <w:tc>
          <w:tcPr>
            <w:tcW w:w="1408" w:type="dxa"/>
            <w:tcMar/>
            <w:vAlign w:val="center"/>
          </w:tcPr>
          <w:p w:rsidR="0008058C" w:rsidP="00F5765A" w:rsidRDefault="0008058C" w14:paraId="14F55FD1" w14:textId="77777777">
            <w:pPr>
              <w:ind w:left="-108" w:right="-108"/>
              <w:jc w:val="center"/>
              <w:rPr>
                <w:rFonts w:asciiTheme="majorHAnsi" w:hAnsiTheme="majorHAnsi"/>
                <w:sz w:val="20"/>
                <w:szCs w:val="20"/>
              </w:rPr>
            </w:pPr>
          </w:p>
        </w:tc>
        <w:tc>
          <w:tcPr>
            <w:tcW w:w="7303" w:type="dxa"/>
            <w:tcMar/>
            <w:vAlign w:val="center"/>
          </w:tcPr>
          <w:p w:rsidRPr="0008058C" w:rsidR="00C77958" w:rsidP="005B5F98" w:rsidRDefault="0008058C" w14:paraId="24698841" w14:textId="64F15D34">
            <w:pPr>
              <w:jc w:val="both"/>
              <w:rPr>
                <w:rFonts w:asciiTheme="majorHAnsi" w:hAnsiTheme="majorHAnsi"/>
                <w:sz w:val="20"/>
                <w:szCs w:val="20"/>
              </w:rPr>
            </w:pPr>
            <w:r>
              <w:rPr>
                <w:rFonts w:asciiTheme="majorHAnsi" w:hAnsiTheme="majorHAnsi"/>
                <w:sz w:val="20"/>
                <w:szCs w:val="20"/>
              </w:rPr>
              <w:t>R</w:t>
            </w:r>
            <w:r w:rsidRPr="000E4D6C">
              <w:rPr>
                <w:rFonts w:asciiTheme="majorHAnsi" w:hAnsiTheme="majorHAnsi"/>
                <w:sz w:val="20"/>
                <w:szCs w:val="20"/>
              </w:rPr>
              <w:t>ecomendar a los usuarios la utilización de medicamentos o inducir al paciente o consumidor a la compra de un medicamento que reemplace o sustituya al prescrito o al solicitado.</w:t>
            </w:r>
          </w:p>
        </w:tc>
      </w:tr>
      <w:tr w:rsidR="0008058C" w:rsidTr="1C557E92" w14:paraId="09F31954" w14:textId="77777777">
        <w:trPr>
          <w:trHeight w:val="284"/>
        </w:trPr>
        <w:tc>
          <w:tcPr>
            <w:tcW w:w="1745" w:type="dxa"/>
            <w:vMerge/>
            <w:tcMar/>
            <w:vAlign w:val="center"/>
          </w:tcPr>
          <w:p w:rsidR="0008058C" w:rsidP="00F52926" w:rsidRDefault="0008058C" w14:paraId="6297186E"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5991318A" w14:textId="77777777">
            <w:pPr>
              <w:jc w:val="center"/>
              <w:rPr>
                <w:b/>
                <w:color w:val="auto"/>
                <w:sz w:val="24"/>
                <w:szCs w:val="24"/>
              </w:rPr>
            </w:pPr>
          </w:p>
        </w:tc>
        <w:tc>
          <w:tcPr>
            <w:tcW w:w="1408" w:type="dxa"/>
            <w:tcMar/>
            <w:vAlign w:val="center"/>
          </w:tcPr>
          <w:p w:rsidR="0008058C" w:rsidP="00F5765A" w:rsidRDefault="0008058C" w14:paraId="32266575" w14:textId="77777777">
            <w:pPr>
              <w:ind w:left="-108" w:right="-108"/>
              <w:jc w:val="center"/>
              <w:rPr>
                <w:rFonts w:asciiTheme="majorHAnsi" w:hAnsiTheme="majorHAnsi"/>
                <w:sz w:val="20"/>
                <w:szCs w:val="20"/>
              </w:rPr>
            </w:pPr>
          </w:p>
        </w:tc>
        <w:tc>
          <w:tcPr>
            <w:tcW w:w="7303" w:type="dxa"/>
            <w:tcMar/>
            <w:vAlign w:val="center"/>
          </w:tcPr>
          <w:p w:rsidR="0008058C" w:rsidP="0008058C" w:rsidRDefault="0008058C" w14:paraId="2F94A880" w14:textId="77777777">
            <w:pPr>
              <w:jc w:val="both"/>
              <w:rPr>
                <w:rFonts w:asciiTheme="majorHAnsi" w:hAnsiTheme="majorHAnsi"/>
                <w:sz w:val="18"/>
                <w:szCs w:val="20"/>
              </w:rPr>
            </w:pPr>
            <w:r>
              <w:rPr>
                <w:rFonts w:asciiTheme="majorHAnsi" w:hAnsiTheme="majorHAnsi"/>
                <w:sz w:val="18"/>
                <w:szCs w:val="20"/>
              </w:rPr>
              <w:t xml:space="preserve">Otro. ¿Cuál? </w:t>
            </w:r>
          </w:p>
          <w:p w:rsidR="0008058C" w:rsidP="0008058C" w:rsidRDefault="0008058C" w14:paraId="271A9468" w14:textId="77777777">
            <w:pPr>
              <w:jc w:val="both"/>
              <w:rPr>
                <w:rFonts w:asciiTheme="majorHAnsi" w:hAnsiTheme="majorHAnsi"/>
                <w:sz w:val="18"/>
                <w:szCs w:val="20"/>
              </w:rPr>
            </w:pPr>
          </w:p>
          <w:p w:rsidR="0008058C" w:rsidP="0008058C" w:rsidRDefault="0008058C" w14:paraId="060F09AE" w14:textId="7510F882">
            <w:pPr>
              <w:jc w:val="both"/>
              <w:rPr>
                <w:rFonts w:asciiTheme="majorHAnsi" w:hAnsiTheme="majorHAnsi"/>
                <w:sz w:val="18"/>
                <w:szCs w:val="20"/>
              </w:rPr>
            </w:pPr>
          </w:p>
        </w:tc>
      </w:tr>
      <w:tr w:rsidR="00EE77C9" w:rsidTr="1C557E92" w14:paraId="6943DEA0" w14:textId="77777777">
        <w:trPr>
          <w:trHeight w:val="340"/>
        </w:trPr>
        <w:tc>
          <w:tcPr>
            <w:tcW w:w="11020" w:type="dxa"/>
            <w:gridSpan w:val="4"/>
            <w:tcMar/>
            <w:vAlign w:val="center"/>
          </w:tcPr>
          <w:p w:rsidR="00F40091" w:rsidP="00EE77C9" w:rsidRDefault="00F40091" w14:paraId="25836C7E" w14:textId="4BE6C8AC">
            <w:pPr>
              <w:jc w:val="both"/>
              <w:rPr>
                <w:rFonts w:asciiTheme="majorHAnsi" w:hAnsiTheme="majorHAnsi"/>
                <w:sz w:val="20"/>
                <w:szCs w:val="20"/>
              </w:rPr>
            </w:pPr>
            <w:r>
              <w:rPr>
                <w:rFonts w:asciiTheme="majorHAnsi" w:hAnsiTheme="majorHAnsi"/>
                <w:sz w:val="20"/>
                <w:szCs w:val="20"/>
              </w:rPr>
              <w:t>CONDICIONES GENERALES:</w:t>
            </w:r>
          </w:p>
          <w:p w:rsidRPr="00F40091" w:rsidR="00F40091" w:rsidP="1C557E92" w:rsidRDefault="00F40091" w14:paraId="749AC45C" w14:textId="41B0E1F1">
            <w:pPr>
              <w:pStyle w:val="Prrafodelista"/>
              <w:numPr>
                <w:ilvl w:val="0"/>
                <w:numId w:val="9"/>
              </w:numPr>
              <w:jc w:val="both"/>
              <w:rPr>
                <w:rFonts w:ascii="Calibri" w:hAnsi="Calibri" w:asciiTheme="majorAscii" w:hAnsiTheme="majorAscii"/>
                <w:sz w:val="20"/>
                <w:szCs w:val="20"/>
                <w:lang w:val="es-ES"/>
              </w:rPr>
            </w:pPr>
            <w:r w:rsidRPr="1C557E92" w:rsidR="347F5175">
              <w:rPr>
                <w:rFonts w:ascii="Calibri" w:hAnsi="Calibri" w:asciiTheme="majorAscii" w:hAnsiTheme="majorAscii"/>
                <w:sz w:val="20"/>
                <w:szCs w:val="20"/>
                <w:lang w:val="es-ES"/>
              </w:rPr>
              <w:t xml:space="preserve">El puntaje asignado a un ítem que no aplica al establecimiento </w:t>
            </w:r>
            <w:r w:rsidRPr="1C557E92" w:rsidR="7770A388">
              <w:rPr>
                <w:rFonts w:ascii="Calibri" w:hAnsi="Calibri" w:asciiTheme="majorAscii" w:hAnsiTheme="majorAscii"/>
                <w:sz w:val="20"/>
                <w:szCs w:val="20"/>
                <w:lang w:val="es-ES"/>
              </w:rPr>
              <w:t>visitado</w:t>
            </w:r>
            <w:r w:rsidRPr="1C557E92" w:rsidR="347F5175">
              <w:rPr>
                <w:rFonts w:ascii="Calibri" w:hAnsi="Calibri" w:asciiTheme="majorAscii" w:hAnsiTheme="majorAscii"/>
                <w:sz w:val="20"/>
                <w:szCs w:val="20"/>
                <w:lang w:val="es-ES"/>
              </w:rPr>
              <w:t xml:space="preserve"> se sumará al puntaje total obtenido. En el campo de observaciones se especificará “No aplica”.</w:t>
            </w:r>
          </w:p>
          <w:p w:rsidRPr="00F40091" w:rsidR="00F40091" w:rsidP="00F40091" w:rsidRDefault="00F40091" w14:paraId="7A32B1C4" w14:textId="4A4EC02D">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Si se identifica riesgo para la salud pública, el inspector impondrá de manera inmediata la medida de seguridad a que haya lugar, debidamente sustentada.</w:t>
            </w:r>
          </w:p>
          <w:p w:rsidRPr="00F40091" w:rsidR="00F40091" w:rsidP="00F40091" w:rsidRDefault="00F40091" w14:paraId="2EBEFE6E" w14:textId="77777777">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La imposición de medida de seguridad de decomiso o suspensión temporal de alguna actividad, proceso o procedimiento dará lugar a otorgar concepto FAVORABLE CON REQUERIMIENTO, cualquiera que sea el puntaje total.</w:t>
            </w:r>
          </w:p>
          <w:p w:rsidR="00EE77C9" w:rsidP="00EE77C9" w:rsidRDefault="0008058C" w14:paraId="2438D3A2" w14:textId="77777777">
            <w:pPr>
              <w:pStyle w:val="Prrafodelista"/>
              <w:numPr>
                <w:ilvl w:val="0"/>
                <w:numId w:val="9"/>
              </w:numPr>
              <w:jc w:val="both"/>
              <w:rPr>
                <w:rFonts w:asciiTheme="majorHAnsi" w:hAnsiTheme="majorHAnsi"/>
                <w:sz w:val="20"/>
                <w:szCs w:val="20"/>
              </w:rPr>
            </w:pPr>
            <w:r>
              <w:rPr>
                <w:rFonts w:asciiTheme="majorHAnsi" w:hAnsiTheme="majorHAnsi"/>
                <w:sz w:val="20"/>
                <w:szCs w:val="20"/>
              </w:rPr>
              <w:t>Los factores críticos son</w:t>
            </w:r>
            <w:r w:rsidRPr="00F40091" w:rsidR="00F40091">
              <w:rPr>
                <w:rFonts w:asciiTheme="majorHAnsi" w:hAnsiTheme="majorHAnsi"/>
                <w:sz w:val="20"/>
                <w:szCs w:val="20"/>
              </w:rPr>
              <w:t xml:space="preserve"> situaciones que generan riesgo para la salud pública y </w:t>
            </w:r>
            <w:r w:rsidR="00F40091">
              <w:rPr>
                <w:rFonts w:asciiTheme="majorHAnsi" w:hAnsiTheme="majorHAnsi"/>
                <w:sz w:val="20"/>
                <w:szCs w:val="20"/>
              </w:rPr>
              <w:t xml:space="preserve">darán lugar a la </w:t>
            </w:r>
            <w:r w:rsidRPr="00F40091" w:rsidR="00F40091">
              <w:rPr>
                <w:rFonts w:asciiTheme="majorHAnsi" w:hAnsiTheme="majorHAnsi"/>
                <w:sz w:val="20"/>
                <w:szCs w:val="20"/>
              </w:rPr>
              <w:t>imposición de la medida de seguridad consistente en la CLAUSURA TEMPORAL DEL ESTABLECIMIENTO, QUE PODRÁ SER TOTAL O PARCIAL, con el consecuente concepto sanitario DESFAVORABLE, cualquiera que sea el puntaje total</w:t>
            </w:r>
            <w:r>
              <w:rPr>
                <w:rFonts w:asciiTheme="majorHAnsi" w:hAnsiTheme="majorHAnsi"/>
                <w:sz w:val="20"/>
                <w:szCs w:val="20"/>
              </w:rPr>
              <w:t xml:space="preserve">. </w:t>
            </w:r>
          </w:p>
          <w:p w:rsidRPr="0008058C" w:rsidR="005C7CA4" w:rsidP="00EE77C9" w:rsidRDefault="005C7CA4" w14:paraId="60BA0C99" w14:textId="3B6CF99B">
            <w:pPr>
              <w:pStyle w:val="Prrafodelista"/>
              <w:numPr>
                <w:ilvl w:val="0"/>
                <w:numId w:val="9"/>
              </w:numPr>
              <w:jc w:val="both"/>
              <w:rPr>
                <w:rFonts w:asciiTheme="majorHAnsi" w:hAnsiTheme="majorHAnsi"/>
                <w:sz w:val="20"/>
                <w:szCs w:val="20"/>
              </w:rPr>
            </w:pPr>
            <w:r>
              <w:rPr>
                <w:rFonts w:asciiTheme="majorHAnsi" w:hAnsiTheme="majorHAnsi"/>
                <w:sz w:val="20"/>
                <w:szCs w:val="20"/>
              </w:rPr>
              <w:t>Se realizará seguimiento al cumplimiento de todos los requerimientos registrados en el acta en la próxima visita.</w:t>
            </w:r>
          </w:p>
        </w:tc>
      </w:tr>
      <w:tr w:rsidR="00EE77C9" w:rsidTr="1C557E92" w14:paraId="781EE1C3" w14:textId="77777777">
        <w:trPr>
          <w:trHeight w:val="264"/>
        </w:trPr>
        <w:tc>
          <w:tcPr>
            <w:tcW w:w="11020" w:type="dxa"/>
            <w:gridSpan w:val="4"/>
            <w:tcMar/>
          </w:tcPr>
          <w:p w:rsidRPr="000F1EEF" w:rsidR="00AB6AAA" w:rsidP="0008058C" w:rsidRDefault="00EE77C9" w14:paraId="1BA99960" w14:textId="5B81B160">
            <w:pPr>
              <w:jc w:val="both"/>
              <w:rPr>
                <w:rFonts w:asciiTheme="majorHAnsi" w:hAnsiTheme="majorHAnsi"/>
                <w:sz w:val="20"/>
                <w:szCs w:val="20"/>
                <w:lang w:val="es-ES"/>
              </w:rPr>
            </w:pPr>
            <w:r w:rsidRPr="441BA527">
              <w:rPr>
                <w:rFonts w:asciiTheme="majorHAnsi" w:hAnsiTheme="majorHAnsi"/>
                <w:sz w:val="20"/>
                <w:szCs w:val="20"/>
                <w:lang w:val="es-ES"/>
              </w:rPr>
              <w:t>De conformidad con lo establecido en la legislación sanitaria vigente, especialmente la ley 09 de 1979</w:t>
            </w:r>
            <w:r w:rsidR="0008058C">
              <w:rPr>
                <w:rFonts w:asciiTheme="majorHAnsi" w:hAnsiTheme="majorHAnsi"/>
                <w:sz w:val="20"/>
                <w:szCs w:val="20"/>
                <w:lang w:val="es-ES"/>
              </w:rPr>
              <w:t>,</w:t>
            </w:r>
            <w:r w:rsidRPr="441BA527">
              <w:rPr>
                <w:rFonts w:asciiTheme="majorHAnsi" w:hAnsiTheme="majorHAnsi"/>
                <w:sz w:val="20"/>
                <w:szCs w:val="20"/>
                <w:lang w:val="es-ES"/>
              </w:rPr>
              <w:t xml:space="preserve"> para el cumplimiento de las anteriores exigencias se concede un plazo de _______________________.</w:t>
            </w:r>
          </w:p>
        </w:tc>
      </w:tr>
      <w:bookmarkEnd w:id="4"/>
    </w:tbl>
    <w:p w:rsidRPr="00FA2982" w:rsidR="004D743C" w:rsidRDefault="004D743C" w14:paraId="249BF8C6"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809"/>
        <w:gridCol w:w="3701"/>
        <w:gridCol w:w="1828"/>
        <w:gridCol w:w="3682"/>
      </w:tblGrid>
      <w:tr w:rsidR="00A051ED" w:rsidTr="00B9284C" w14:paraId="444E8DFF" w14:textId="77777777">
        <w:trPr>
          <w:trHeight w:val="284"/>
        </w:trPr>
        <w:tc>
          <w:tcPr>
            <w:tcW w:w="11020" w:type="dxa"/>
            <w:gridSpan w:val="4"/>
            <w:shd w:val="clear" w:color="auto" w:fill="F2F2F2" w:themeFill="background1" w:themeFillShade="F2"/>
          </w:tcPr>
          <w:p w:rsidRPr="004D66BC" w:rsidR="00A051ED" w:rsidP="000D1784" w:rsidRDefault="00FD479A" w14:paraId="1047C305" w14:textId="7884641F">
            <w:pPr>
              <w:jc w:val="center"/>
              <w:rPr>
                <w:b/>
              </w:rPr>
            </w:pPr>
            <w:bookmarkStart w:name="_Hlk188622149" w:id="5"/>
            <w:r>
              <w:rPr>
                <w:b/>
              </w:rPr>
              <w:t>12</w:t>
            </w:r>
            <w:r w:rsidRPr="004D66BC" w:rsidR="00A051ED">
              <w:rPr>
                <w:b/>
              </w:rPr>
              <w:t>. TIEMPO DE LA VISITA</w:t>
            </w:r>
          </w:p>
        </w:tc>
      </w:tr>
      <w:tr w:rsidR="00A051ED" w:rsidTr="00B9284C" w14:paraId="38884BAD" w14:textId="77777777">
        <w:trPr>
          <w:trHeight w:val="340"/>
        </w:trPr>
        <w:tc>
          <w:tcPr>
            <w:tcW w:w="1809" w:type="dxa"/>
            <w:vMerge w:val="restart"/>
            <w:vAlign w:val="center"/>
          </w:tcPr>
          <w:p w:rsidR="00A051ED" w:rsidP="00B81715" w:rsidRDefault="00A051ED" w14:paraId="213310D3" w14:textId="77777777">
            <w:pPr>
              <w:rPr>
                <w:sz w:val="20"/>
                <w:szCs w:val="20"/>
              </w:rPr>
            </w:pPr>
            <w:r>
              <w:rPr>
                <w:sz w:val="20"/>
                <w:szCs w:val="20"/>
              </w:rPr>
              <w:t xml:space="preserve">HORA DE INICIO </w:t>
            </w:r>
          </w:p>
        </w:tc>
        <w:tc>
          <w:tcPr>
            <w:tcW w:w="3701" w:type="dxa"/>
          </w:tcPr>
          <w:p w:rsidR="00A051ED" w:rsidP="00B81715" w:rsidRDefault="00A051ED" w14:paraId="0EF46479" w14:textId="77777777">
            <w:pPr>
              <w:rPr>
                <w:sz w:val="20"/>
                <w:szCs w:val="20"/>
              </w:rPr>
            </w:pPr>
          </w:p>
        </w:tc>
        <w:tc>
          <w:tcPr>
            <w:tcW w:w="1828" w:type="dxa"/>
            <w:vMerge w:val="restart"/>
            <w:vAlign w:val="center"/>
          </w:tcPr>
          <w:p w:rsidR="00A051ED" w:rsidP="00B81715" w:rsidRDefault="00A051ED" w14:paraId="3D8C4625" w14:textId="77777777">
            <w:pPr>
              <w:rPr>
                <w:sz w:val="20"/>
                <w:szCs w:val="20"/>
              </w:rPr>
            </w:pPr>
            <w:r>
              <w:rPr>
                <w:sz w:val="20"/>
                <w:szCs w:val="20"/>
              </w:rPr>
              <w:t>HORA DE FINALIZACIÓN</w:t>
            </w:r>
          </w:p>
        </w:tc>
        <w:tc>
          <w:tcPr>
            <w:tcW w:w="3682" w:type="dxa"/>
          </w:tcPr>
          <w:p w:rsidR="00A051ED" w:rsidP="00B81715" w:rsidRDefault="00A051ED" w14:paraId="3AB58C42" w14:textId="77777777">
            <w:pPr>
              <w:rPr>
                <w:sz w:val="20"/>
                <w:szCs w:val="20"/>
              </w:rPr>
            </w:pPr>
          </w:p>
        </w:tc>
      </w:tr>
      <w:tr w:rsidR="00A051ED" w:rsidTr="00B9284C" w14:paraId="4EA9BA15" w14:textId="77777777">
        <w:trPr>
          <w:trHeight w:val="340"/>
        </w:trPr>
        <w:tc>
          <w:tcPr>
            <w:tcW w:w="1809" w:type="dxa"/>
            <w:vMerge/>
          </w:tcPr>
          <w:p w:rsidR="00A051ED" w:rsidP="00B81715" w:rsidRDefault="00A051ED" w14:paraId="7332107B" w14:textId="77777777">
            <w:pPr>
              <w:rPr>
                <w:sz w:val="20"/>
                <w:szCs w:val="20"/>
              </w:rPr>
            </w:pPr>
          </w:p>
        </w:tc>
        <w:tc>
          <w:tcPr>
            <w:tcW w:w="3701" w:type="dxa"/>
          </w:tcPr>
          <w:p w:rsidR="00A051ED" w:rsidP="00B81715" w:rsidRDefault="00A051ED" w14:paraId="5D98A3F1" w14:textId="77777777">
            <w:pPr>
              <w:rPr>
                <w:sz w:val="20"/>
                <w:szCs w:val="20"/>
              </w:rPr>
            </w:pPr>
          </w:p>
        </w:tc>
        <w:tc>
          <w:tcPr>
            <w:tcW w:w="1828" w:type="dxa"/>
            <w:vMerge/>
          </w:tcPr>
          <w:p w:rsidR="00A051ED" w:rsidP="00B81715" w:rsidRDefault="00A051ED" w14:paraId="50C86B8C" w14:textId="77777777">
            <w:pPr>
              <w:rPr>
                <w:sz w:val="20"/>
                <w:szCs w:val="20"/>
              </w:rPr>
            </w:pPr>
          </w:p>
        </w:tc>
        <w:tc>
          <w:tcPr>
            <w:tcW w:w="3682" w:type="dxa"/>
          </w:tcPr>
          <w:p w:rsidR="00A051ED" w:rsidP="00B81715" w:rsidRDefault="00A051ED" w14:paraId="60EDCC55" w14:textId="77777777">
            <w:pPr>
              <w:rPr>
                <w:sz w:val="20"/>
                <w:szCs w:val="20"/>
              </w:rPr>
            </w:pPr>
          </w:p>
        </w:tc>
      </w:tr>
      <w:tr w:rsidR="00A051ED" w:rsidTr="00B9284C" w14:paraId="3BBB8815" w14:textId="77777777">
        <w:trPr>
          <w:trHeight w:val="340"/>
        </w:trPr>
        <w:tc>
          <w:tcPr>
            <w:tcW w:w="1809" w:type="dxa"/>
            <w:vMerge/>
          </w:tcPr>
          <w:p w:rsidR="00A051ED" w:rsidP="00B81715" w:rsidRDefault="00A051ED" w14:paraId="55B91B0D" w14:textId="77777777">
            <w:pPr>
              <w:rPr>
                <w:sz w:val="20"/>
                <w:szCs w:val="20"/>
              </w:rPr>
            </w:pPr>
          </w:p>
        </w:tc>
        <w:tc>
          <w:tcPr>
            <w:tcW w:w="3701" w:type="dxa"/>
          </w:tcPr>
          <w:p w:rsidR="00A051ED" w:rsidP="00B81715" w:rsidRDefault="00A051ED" w14:paraId="6810F0D1" w14:textId="77777777">
            <w:pPr>
              <w:rPr>
                <w:sz w:val="20"/>
                <w:szCs w:val="20"/>
              </w:rPr>
            </w:pPr>
          </w:p>
        </w:tc>
        <w:tc>
          <w:tcPr>
            <w:tcW w:w="1828" w:type="dxa"/>
            <w:vMerge/>
          </w:tcPr>
          <w:p w:rsidR="00A051ED" w:rsidP="00B81715" w:rsidRDefault="00A051ED" w14:paraId="74E797DC" w14:textId="77777777">
            <w:pPr>
              <w:rPr>
                <w:sz w:val="20"/>
                <w:szCs w:val="20"/>
              </w:rPr>
            </w:pPr>
          </w:p>
        </w:tc>
        <w:tc>
          <w:tcPr>
            <w:tcW w:w="3682" w:type="dxa"/>
          </w:tcPr>
          <w:p w:rsidR="00A051ED" w:rsidP="00B81715" w:rsidRDefault="00A051ED" w14:paraId="25AF7EAE" w14:textId="77777777">
            <w:pPr>
              <w:rPr>
                <w:sz w:val="20"/>
                <w:szCs w:val="20"/>
              </w:rPr>
            </w:pPr>
          </w:p>
        </w:tc>
      </w:tr>
      <w:bookmarkEnd w:id="5"/>
    </w:tbl>
    <w:p w:rsidRPr="00FA2982" w:rsidR="008E7311" w:rsidRDefault="008E7311" w14:paraId="2633CEB9"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9036"/>
        <w:gridCol w:w="992"/>
        <w:gridCol w:w="992"/>
      </w:tblGrid>
      <w:tr w:rsidR="007866C2" w:rsidTr="002B2505" w14:paraId="517F00AB" w14:textId="77777777">
        <w:trPr>
          <w:trHeight w:val="284"/>
        </w:trPr>
        <w:tc>
          <w:tcPr>
            <w:tcW w:w="11020" w:type="dxa"/>
            <w:gridSpan w:val="3"/>
            <w:shd w:val="clear" w:color="auto" w:fill="F2F2F2" w:themeFill="background1" w:themeFillShade="F2"/>
          </w:tcPr>
          <w:p w:rsidRPr="00EA043F" w:rsidR="007866C2" w:rsidP="002B2505" w:rsidRDefault="00FD479A" w14:paraId="6CF1E422" w14:textId="4EA6059D">
            <w:pPr>
              <w:jc w:val="center"/>
              <w:rPr>
                <w:b/>
              </w:rPr>
            </w:pPr>
            <w:bookmarkStart w:name="_Hlk188603714" w:id="6"/>
            <w:r>
              <w:rPr>
                <w:b/>
              </w:rPr>
              <w:t>13</w:t>
            </w:r>
            <w:r w:rsidRPr="00EA043F" w:rsidR="007866C2">
              <w:rPr>
                <w:b/>
              </w:rPr>
              <w:t xml:space="preserve">. </w:t>
            </w:r>
            <w:r w:rsidR="005A11EC">
              <w:rPr>
                <w:b/>
              </w:rPr>
              <w:t>SOLICITUD DE LEVANTAMIENTO DE MEDIDA DE SEGURIDAD</w:t>
            </w:r>
          </w:p>
        </w:tc>
      </w:tr>
      <w:tr w:rsidR="005A11EC" w:rsidTr="008E1356" w14:paraId="4BF96D36" w14:textId="77777777">
        <w:trPr>
          <w:trHeight w:val="296"/>
        </w:trPr>
        <w:tc>
          <w:tcPr>
            <w:tcW w:w="11020" w:type="dxa"/>
            <w:gridSpan w:val="3"/>
            <w:vAlign w:val="center"/>
          </w:tcPr>
          <w:p w:rsidRPr="00324051" w:rsidR="005A11EC" w:rsidP="005C7CA4" w:rsidRDefault="005A11EC" w14:paraId="1EF584EE" w14:textId="35ABC5A2">
            <w:pPr>
              <w:jc w:val="both"/>
              <w:rPr>
                <w:b/>
              </w:rPr>
            </w:pPr>
            <w:r w:rsidRPr="00324051">
              <w:t>Para el levantamiento de la</w:t>
            </w:r>
            <w:r w:rsidRPr="00324051" w:rsidR="005C7CA4">
              <w:t>s</w:t>
            </w:r>
            <w:r w:rsidRPr="00324051">
              <w:t xml:space="preserve"> medida</w:t>
            </w:r>
            <w:r w:rsidRPr="00324051" w:rsidR="005C7CA4">
              <w:t>s</w:t>
            </w:r>
            <w:r w:rsidRPr="00324051">
              <w:t xml:space="preserve"> de seguridad de CLAUSURA TEMPORAL y/o SUSPENSIÓN DE ACTIVIDAD, PROCESO o PROCEDIMIENTO, el establecimiento debe: 1) </w:t>
            </w:r>
            <w:r w:rsidRPr="00324051" w:rsidR="005C7CA4">
              <w:t xml:space="preserve">Implementar todas aquellas acciones que aseguren </w:t>
            </w:r>
            <w:r w:rsidRPr="00324051">
              <w:t xml:space="preserve">el cumplimiento de la totalidad de los requisitos </w:t>
            </w:r>
            <w:r w:rsidR="005B5F98">
              <w:t>calificados con</w:t>
            </w:r>
            <w:r w:rsidRPr="00324051">
              <w:t xml:space="preserve"> incumplimiento </w:t>
            </w:r>
            <w:r w:rsidR="005B5F98">
              <w:t>o cumplimiento parcial</w:t>
            </w:r>
            <w:r w:rsidRPr="00324051">
              <w:t xml:space="preserve"> y 2) Solicitar el levantamiento mediante oficio dirigido a la Dirección de Salud Ambiental y Factores de Riesgo de la Secretaría de Salud e Inclusión Social de Antioquia, radicado a través del correo electrónico </w:t>
            </w:r>
            <w:hyperlink w:history="1" r:id="rId8">
              <w:r w:rsidRPr="00324051" w:rsidR="005C7CA4">
                <w:rPr>
                  <w:rStyle w:val="Hipervnculo"/>
                </w:rPr>
                <w:t>gestiondocumental</w:t>
              </w:r>
              <w:r w:rsidRPr="00324051" w:rsidR="005C7CA4">
                <w:rPr>
                  <w:rStyle w:val="Hipervnculo"/>
                  <w:rFonts w:cs="Calibri"/>
                </w:rPr>
                <w:t>@</w:t>
              </w:r>
              <w:r w:rsidRPr="00324051" w:rsidR="005C7CA4">
                <w:rPr>
                  <w:rStyle w:val="Hipervnculo"/>
                </w:rPr>
                <w:t>antioquia.gov.co</w:t>
              </w:r>
            </w:hyperlink>
            <w:r w:rsidRPr="00324051" w:rsidR="005C7CA4">
              <w:t>, en el que se informe de manera clara y completa cada uno de los requisitos incumplidos y las acciones adelantadas para subsanarlos, adjuntando los respectivos soportes</w:t>
            </w:r>
            <w:r w:rsidR="00324051">
              <w:t xml:space="preserve"> de cumplimiento</w:t>
            </w:r>
            <w:r w:rsidRPr="00324051" w:rsidR="005C7CA4">
              <w:t xml:space="preserve"> (fotografías, documentos elaborados, contratos, entre otros, según corresponda). En dicho oficio es importante informar: nombre del establecimiento, dirección, municipio, </w:t>
            </w:r>
            <w:r w:rsidRPr="00324051" w:rsidR="00324051">
              <w:t>medida que solicita levantar</w:t>
            </w:r>
            <w:r w:rsidR="00324051">
              <w:t xml:space="preserve">, </w:t>
            </w:r>
            <w:r w:rsidRPr="00324051" w:rsidR="005C7CA4">
              <w:t>teléfono fijo y/o celular de contacto</w:t>
            </w:r>
            <w:r w:rsidR="00324051">
              <w:t xml:space="preserve"> y</w:t>
            </w:r>
            <w:r w:rsidRPr="00324051" w:rsidR="005C7CA4">
              <w:t xml:space="preserve"> correo electrónico.</w:t>
            </w:r>
          </w:p>
        </w:tc>
      </w:tr>
      <w:tr w:rsidR="007866C2" w:rsidTr="002B2505" w14:paraId="736F2F5B" w14:textId="77777777">
        <w:trPr>
          <w:trHeight w:val="296"/>
        </w:trPr>
        <w:tc>
          <w:tcPr>
            <w:tcW w:w="9036" w:type="dxa"/>
            <w:vAlign w:val="center"/>
          </w:tcPr>
          <w:p w:rsidRPr="00324051" w:rsidR="007866C2" w:rsidP="002B2505" w:rsidRDefault="007866C2" w14:paraId="082ED536" w14:textId="5B1A9A08">
            <w:r w:rsidRPr="00324051">
              <w:t xml:space="preserve">El establecimiento requiere </w:t>
            </w:r>
            <w:r w:rsidRPr="00324051" w:rsidR="005A11EC">
              <w:t>solicitar levantamiento de medida de seguridad:</w:t>
            </w:r>
          </w:p>
        </w:tc>
        <w:tc>
          <w:tcPr>
            <w:tcW w:w="992" w:type="dxa"/>
            <w:vAlign w:val="center"/>
          </w:tcPr>
          <w:p w:rsidRPr="00B124AA" w:rsidR="007866C2" w:rsidP="002B2505" w:rsidRDefault="007866C2" w14:paraId="11DEB197" w14:textId="77777777">
            <w:pPr>
              <w:jc w:val="center"/>
              <w:rPr>
                <w:b/>
                <w:sz w:val="24"/>
                <w:szCs w:val="24"/>
              </w:rPr>
            </w:pPr>
            <w:r w:rsidRPr="00B124AA">
              <w:rPr>
                <w:b/>
                <w:sz w:val="24"/>
                <w:szCs w:val="24"/>
              </w:rPr>
              <w:t>SI</w:t>
            </w:r>
          </w:p>
        </w:tc>
        <w:tc>
          <w:tcPr>
            <w:tcW w:w="992" w:type="dxa"/>
            <w:vAlign w:val="center"/>
          </w:tcPr>
          <w:p w:rsidRPr="00B124AA" w:rsidR="007866C2" w:rsidP="002B2505" w:rsidRDefault="007866C2" w14:paraId="047A6013" w14:textId="77777777">
            <w:pPr>
              <w:jc w:val="center"/>
              <w:rPr>
                <w:b/>
                <w:sz w:val="24"/>
                <w:szCs w:val="24"/>
              </w:rPr>
            </w:pPr>
            <w:r w:rsidRPr="00B124AA">
              <w:rPr>
                <w:b/>
                <w:sz w:val="24"/>
                <w:szCs w:val="24"/>
              </w:rPr>
              <w:t>NO</w:t>
            </w:r>
          </w:p>
        </w:tc>
      </w:tr>
      <w:bookmarkEnd w:id="6"/>
    </w:tbl>
    <w:p w:rsidRPr="00FA2982" w:rsidR="00FA2982" w:rsidRDefault="00FA2982" w14:paraId="7B96985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165D8F" w:rsidTr="00324051" w14:paraId="382FFD40" w14:textId="77777777">
        <w:trPr>
          <w:trHeight w:val="284"/>
        </w:trPr>
        <w:tc>
          <w:tcPr>
            <w:tcW w:w="10850" w:type="dxa"/>
            <w:shd w:val="clear" w:color="auto" w:fill="F2F2F2" w:themeFill="background1" w:themeFillShade="F2"/>
          </w:tcPr>
          <w:p w:rsidR="00165D8F" w:rsidP="000D1784" w:rsidRDefault="00DD27AC" w14:paraId="7FE98F14" w14:textId="6E4DCCDD">
            <w:pPr>
              <w:jc w:val="center"/>
            </w:pPr>
            <w:r>
              <w:rPr>
                <w:rFonts w:cs="Calibri"/>
                <w:b/>
                <w:color w:val="auto"/>
                <w:lang w:val="es-ES" w:eastAsia="en-US"/>
              </w:rPr>
              <w:t>1</w:t>
            </w:r>
            <w:r w:rsidR="005B5F98">
              <w:rPr>
                <w:rFonts w:cs="Calibri"/>
                <w:b/>
                <w:color w:val="auto"/>
                <w:lang w:val="es-ES" w:eastAsia="en-US"/>
              </w:rPr>
              <w:t>4</w:t>
            </w:r>
            <w:r w:rsidR="000F1EEF">
              <w:rPr>
                <w:rFonts w:cs="Calibri"/>
                <w:b/>
                <w:color w:val="auto"/>
                <w:lang w:val="es-ES" w:eastAsia="en-US"/>
              </w:rPr>
              <w:t xml:space="preserve">. </w:t>
            </w:r>
            <w:r w:rsidRPr="00165D8F" w:rsidR="00165D8F">
              <w:rPr>
                <w:rFonts w:cs="Calibri"/>
                <w:b/>
                <w:color w:val="auto"/>
                <w:lang w:val="es-ES" w:eastAsia="en-US"/>
              </w:rPr>
              <w:t>OBSERVACIONES O MANIFESTACIONES POR PARTE DEL PERSONAL DEL ESTABLECIMIENTO:</w:t>
            </w:r>
          </w:p>
        </w:tc>
      </w:tr>
      <w:tr w:rsidR="00165D8F" w:rsidTr="00324051" w14:paraId="0FE634FD" w14:textId="77777777">
        <w:trPr>
          <w:trHeight w:val="388"/>
        </w:trPr>
        <w:tc>
          <w:tcPr>
            <w:tcW w:w="10850" w:type="dxa"/>
          </w:tcPr>
          <w:p w:rsidR="00165D8F" w:rsidRDefault="00165D8F" w14:paraId="62A1F980" w14:textId="77777777"/>
        </w:tc>
      </w:tr>
      <w:tr w:rsidR="008E7311" w:rsidTr="00324051" w14:paraId="300079F4" w14:textId="77777777">
        <w:trPr>
          <w:trHeight w:val="388"/>
        </w:trPr>
        <w:tc>
          <w:tcPr>
            <w:tcW w:w="10850" w:type="dxa"/>
          </w:tcPr>
          <w:p w:rsidR="008E7311" w:rsidRDefault="008E7311" w14:paraId="299D8616" w14:textId="77777777"/>
        </w:tc>
      </w:tr>
      <w:tr w:rsidR="008E7311" w:rsidTr="00324051" w14:paraId="491D2769" w14:textId="77777777">
        <w:trPr>
          <w:trHeight w:val="388"/>
        </w:trPr>
        <w:tc>
          <w:tcPr>
            <w:tcW w:w="10850" w:type="dxa"/>
          </w:tcPr>
          <w:p w:rsidR="008E7311" w:rsidRDefault="008E7311" w14:paraId="6F5CD9ED" w14:textId="77777777"/>
        </w:tc>
      </w:tr>
      <w:tr w:rsidR="008E7311" w:rsidTr="00324051" w14:paraId="4EF7FBD7" w14:textId="77777777">
        <w:trPr>
          <w:trHeight w:val="388"/>
        </w:trPr>
        <w:tc>
          <w:tcPr>
            <w:tcW w:w="10850" w:type="dxa"/>
          </w:tcPr>
          <w:p w:rsidR="008E7311" w:rsidRDefault="008E7311" w14:paraId="740C982E" w14:textId="77777777"/>
        </w:tc>
      </w:tr>
      <w:tr w:rsidR="008E7311" w:rsidTr="00324051" w14:paraId="15C78039" w14:textId="77777777">
        <w:trPr>
          <w:trHeight w:val="388"/>
        </w:trPr>
        <w:tc>
          <w:tcPr>
            <w:tcW w:w="10850" w:type="dxa"/>
          </w:tcPr>
          <w:p w:rsidR="008E7311" w:rsidRDefault="008E7311" w14:paraId="527D639D" w14:textId="77777777"/>
        </w:tc>
      </w:tr>
      <w:tr w:rsidR="0071641C" w:rsidTr="00324051" w14:paraId="5101B52C" w14:textId="77777777">
        <w:trPr>
          <w:trHeight w:val="388"/>
        </w:trPr>
        <w:tc>
          <w:tcPr>
            <w:tcW w:w="10850" w:type="dxa"/>
          </w:tcPr>
          <w:p w:rsidR="0071641C" w:rsidRDefault="0071641C" w14:paraId="3C8EC45C" w14:textId="77777777"/>
        </w:tc>
      </w:tr>
    </w:tbl>
    <w:p w:rsidRPr="00FA2982" w:rsidR="00DD27AC" w:rsidRDefault="00DD27AC" w14:paraId="62D3F89E"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425"/>
        <w:gridCol w:w="5425"/>
      </w:tblGrid>
      <w:tr w:rsidR="00521B91" w:rsidTr="00B9284C" w14:paraId="43D50685"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0D1784" w:rsidRDefault="00DD27AC" w14:paraId="4DE4C514" w14:textId="11FA1FAD">
            <w:pPr>
              <w:jc w:val="center"/>
            </w:pPr>
            <w:r>
              <w:rPr>
                <w:b/>
              </w:rPr>
              <w:t>1</w:t>
            </w:r>
            <w:r w:rsidR="005B5F98">
              <w:rPr>
                <w:b/>
              </w:rPr>
              <w:t>5</w:t>
            </w:r>
            <w:r w:rsidR="00B9284C">
              <w:rPr>
                <w:b/>
              </w:rPr>
              <w:t xml:space="preserve">. </w:t>
            </w:r>
            <w:r w:rsidR="00521B91">
              <w:rPr>
                <w:b/>
              </w:rPr>
              <w:t>FUNCIONARIOS</w:t>
            </w:r>
            <w:r w:rsidRPr="00DA7935" w:rsidR="00521B91">
              <w:rPr>
                <w:b/>
              </w:rPr>
              <w:t xml:space="preserve"> DE SALUD:</w:t>
            </w:r>
          </w:p>
        </w:tc>
      </w:tr>
      <w:tr w:rsidR="00DA7935" w:rsidTr="00521B91" w14:paraId="5304182F" w14:textId="77777777">
        <w:trPr>
          <w:trHeight w:val="505"/>
        </w:trPr>
        <w:tc>
          <w:tcPr>
            <w:tcW w:w="5508" w:type="dxa"/>
            <w:tcBorders>
              <w:top w:val="single" w:color="auto" w:sz="6" w:space="0"/>
              <w:bottom w:val="single" w:color="auto" w:sz="6" w:space="0"/>
            </w:tcBorders>
            <w:vAlign w:val="center"/>
          </w:tcPr>
          <w:p w:rsidR="00DA7935" w:rsidP="00070BB9" w:rsidRDefault="00DA7935" w14:paraId="5437F108" w14:textId="77777777">
            <w:r>
              <w:t>FIRMA:</w:t>
            </w:r>
          </w:p>
        </w:tc>
        <w:tc>
          <w:tcPr>
            <w:tcW w:w="5508" w:type="dxa"/>
            <w:tcBorders>
              <w:top w:val="single" w:color="auto" w:sz="6" w:space="0"/>
              <w:bottom w:val="single" w:color="auto" w:sz="6" w:space="0"/>
            </w:tcBorders>
            <w:vAlign w:val="center"/>
          </w:tcPr>
          <w:p w:rsidR="00DA7935" w:rsidP="00070BB9" w:rsidRDefault="00DA7935" w14:paraId="04EF0065" w14:textId="77777777">
            <w:r>
              <w:t>FIRMA:</w:t>
            </w:r>
          </w:p>
        </w:tc>
      </w:tr>
      <w:tr w:rsidR="00DA7935" w:rsidTr="00521B91" w14:paraId="6793E1DB" w14:textId="77777777">
        <w:trPr>
          <w:trHeight w:val="397"/>
        </w:trPr>
        <w:tc>
          <w:tcPr>
            <w:tcW w:w="5508" w:type="dxa"/>
            <w:tcBorders>
              <w:top w:val="single" w:color="auto" w:sz="6" w:space="0"/>
              <w:bottom w:val="single" w:color="auto" w:sz="6" w:space="0"/>
            </w:tcBorders>
            <w:vAlign w:val="center"/>
          </w:tcPr>
          <w:p w:rsidR="00DA7935" w:rsidP="00070BB9" w:rsidRDefault="00DA7935" w14:paraId="70F0C9B0" w14:textId="77777777">
            <w:r>
              <w:t>NOMBRE:</w:t>
            </w:r>
          </w:p>
        </w:tc>
        <w:tc>
          <w:tcPr>
            <w:tcW w:w="5508" w:type="dxa"/>
            <w:tcBorders>
              <w:top w:val="single" w:color="auto" w:sz="6" w:space="0"/>
              <w:bottom w:val="single" w:color="auto" w:sz="6" w:space="0"/>
            </w:tcBorders>
            <w:vAlign w:val="center"/>
          </w:tcPr>
          <w:p w:rsidR="00DA7935" w:rsidP="00070BB9" w:rsidRDefault="00DA7935" w14:paraId="52155CD2" w14:textId="77777777">
            <w:r>
              <w:t>NOMBRE:</w:t>
            </w:r>
          </w:p>
        </w:tc>
      </w:tr>
      <w:tr w:rsidR="00DA7935" w:rsidTr="00521B91" w14:paraId="1A64611B" w14:textId="77777777">
        <w:trPr>
          <w:trHeight w:val="397"/>
        </w:trPr>
        <w:tc>
          <w:tcPr>
            <w:tcW w:w="5508" w:type="dxa"/>
            <w:tcBorders>
              <w:top w:val="single" w:color="auto" w:sz="6" w:space="0"/>
              <w:bottom w:val="single" w:color="auto" w:sz="6" w:space="0"/>
            </w:tcBorders>
            <w:vAlign w:val="center"/>
          </w:tcPr>
          <w:p w:rsidR="00DA7935" w:rsidP="00070BB9" w:rsidRDefault="00DA7935" w14:paraId="7397F14A" w14:textId="77777777">
            <w:r>
              <w:t>CÉDULA:</w:t>
            </w:r>
          </w:p>
        </w:tc>
        <w:tc>
          <w:tcPr>
            <w:tcW w:w="5508" w:type="dxa"/>
            <w:tcBorders>
              <w:top w:val="single" w:color="auto" w:sz="6" w:space="0"/>
              <w:bottom w:val="single" w:color="auto" w:sz="6" w:space="0"/>
            </w:tcBorders>
            <w:vAlign w:val="center"/>
          </w:tcPr>
          <w:p w:rsidR="00DA7935" w:rsidP="00070BB9" w:rsidRDefault="00DA7935" w14:paraId="71219D77" w14:textId="77777777">
            <w:r>
              <w:t>CÉDULA:</w:t>
            </w:r>
          </w:p>
        </w:tc>
      </w:tr>
      <w:tr w:rsidR="00DA7935" w:rsidTr="00521B91" w14:paraId="723FE1FC" w14:textId="77777777">
        <w:trPr>
          <w:trHeight w:val="397"/>
        </w:trPr>
        <w:tc>
          <w:tcPr>
            <w:tcW w:w="5508" w:type="dxa"/>
            <w:tcBorders>
              <w:top w:val="single" w:color="auto" w:sz="6" w:space="0"/>
              <w:bottom w:val="single" w:color="auto" w:sz="12" w:space="0"/>
            </w:tcBorders>
            <w:vAlign w:val="center"/>
          </w:tcPr>
          <w:p w:rsidR="00521B91" w:rsidP="00070BB9" w:rsidRDefault="00DA7935" w14:paraId="609A0360" w14:textId="77777777">
            <w:r>
              <w:t>CARGO:</w:t>
            </w:r>
          </w:p>
        </w:tc>
        <w:tc>
          <w:tcPr>
            <w:tcW w:w="5508" w:type="dxa"/>
            <w:tcBorders>
              <w:top w:val="single" w:color="auto" w:sz="6" w:space="0"/>
              <w:bottom w:val="single" w:color="auto" w:sz="12" w:space="0"/>
            </w:tcBorders>
            <w:vAlign w:val="center"/>
          </w:tcPr>
          <w:p w:rsidR="00DA7935" w:rsidP="00070BB9" w:rsidRDefault="00DA7935" w14:paraId="3CD6B575" w14:textId="77777777">
            <w:r>
              <w:t>CARGO:</w:t>
            </w:r>
          </w:p>
        </w:tc>
      </w:tr>
      <w:tr w:rsidR="00521B91" w:rsidTr="00B9284C" w14:paraId="060A8056"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521B91" w:rsidRDefault="00307290" w14:paraId="50CDF3A4" w14:textId="1E993120">
            <w:pPr>
              <w:jc w:val="center"/>
              <w:rPr>
                <w:b/>
              </w:rPr>
            </w:pPr>
            <w:r>
              <w:rPr>
                <w:b/>
              </w:rPr>
              <w:t>1</w:t>
            </w:r>
            <w:r w:rsidR="005B5F98">
              <w:rPr>
                <w:b/>
              </w:rPr>
              <w:t>6</w:t>
            </w:r>
            <w:r w:rsidR="00B9284C">
              <w:rPr>
                <w:b/>
              </w:rPr>
              <w:t xml:space="preserve">. </w:t>
            </w:r>
            <w:r w:rsidR="00521B91">
              <w:rPr>
                <w:b/>
              </w:rPr>
              <w:t>QUIEN ATIENDE LA VISITA</w:t>
            </w:r>
            <w:r w:rsidRPr="00DA7935" w:rsidR="00521B91">
              <w:rPr>
                <w:b/>
              </w:rPr>
              <w:t>:</w:t>
            </w:r>
          </w:p>
          <w:p w:rsidR="00423D4E" w:rsidP="00423D4E" w:rsidRDefault="00423D4E" w14:paraId="4B57285B" w14:textId="68ABDE79">
            <w:pPr>
              <w:jc w:val="center"/>
            </w:pPr>
            <w:r>
              <w:rPr>
                <w:color w:val="auto"/>
              </w:rPr>
              <w:t>Con la firma de la presente acta, autorizamos a la Gobernación de Antioquia a realizar cualquier notificación relacionada con la presente diligencia al correo electrónico especificado abajo:</w:t>
            </w:r>
          </w:p>
        </w:tc>
      </w:tr>
      <w:tr w:rsidR="00303BA8" w:rsidTr="00521B91" w14:paraId="335AC7D8" w14:textId="77777777">
        <w:trPr>
          <w:trHeight w:val="502"/>
        </w:trPr>
        <w:tc>
          <w:tcPr>
            <w:tcW w:w="5508" w:type="dxa"/>
            <w:tcBorders>
              <w:top w:val="single" w:color="auto" w:sz="6" w:space="0"/>
              <w:bottom w:val="single" w:color="auto" w:sz="6" w:space="0"/>
            </w:tcBorders>
            <w:vAlign w:val="center"/>
          </w:tcPr>
          <w:p w:rsidR="00303BA8" w:rsidP="00303BA8" w:rsidRDefault="00303BA8" w14:paraId="355007E5" w14:textId="77777777">
            <w:r>
              <w:t>FIRMA:</w:t>
            </w:r>
          </w:p>
        </w:tc>
        <w:tc>
          <w:tcPr>
            <w:tcW w:w="5508" w:type="dxa"/>
            <w:tcBorders>
              <w:top w:val="single" w:color="auto" w:sz="6" w:space="0"/>
              <w:bottom w:val="single" w:color="auto" w:sz="6" w:space="0"/>
            </w:tcBorders>
            <w:vAlign w:val="center"/>
          </w:tcPr>
          <w:p w:rsidR="00303BA8" w:rsidP="00303BA8" w:rsidRDefault="00303BA8" w14:paraId="1FFE723F" w14:textId="77777777">
            <w:r>
              <w:t>FIRMA:</w:t>
            </w:r>
          </w:p>
        </w:tc>
      </w:tr>
      <w:tr w:rsidR="00303BA8" w:rsidTr="00521B91" w14:paraId="0D03FEFE" w14:textId="77777777">
        <w:trPr>
          <w:trHeight w:val="397"/>
        </w:trPr>
        <w:tc>
          <w:tcPr>
            <w:tcW w:w="5508" w:type="dxa"/>
            <w:tcBorders>
              <w:top w:val="single" w:color="auto" w:sz="6" w:space="0"/>
              <w:bottom w:val="single" w:color="auto" w:sz="6" w:space="0"/>
            </w:tcBorders>
            <w:vAlign w:val="center"/>
          </w:tcPr>
          <w:p w:rsidR="00303BA8" w:rsidP="00303BA8" w:rsidRDefault="00303BA8" w14:paraId="1CC75C7C" w14:textId="77777777">
            <w:r>
              <w:t>NOMBRE:</w:t>
            </w:r>
          </w:p>
        </w:tc>
        <w:tc>
          <w:tcPr>
            <w:tcW w:w="5508" w:type="dxa"/>
            <w:tcBorders>
              <w:top w:val="single" w:color="auto" w:sz="6" w:space="0"/>
              <w:bottom w:val="single" w:color="auto" w:sz="6" w:space="0"/>
            </w:tcBorders>
            <w:vAlign w:val="center"/>
          </w:tcPr>
          <w:p w:rsidR="00303BA8" w:rsidP="00303BA8" w:rsidRDefault="00303BA8" w14:paraId="61AE6508" w14:textId="77777777">
            <w:r>
              <w:t>NOMBRE:</w:t>
            </w:r>
          </w:p>
        </w:tc>
      </w:tr>
      <w:tr w:rsidR="00303BA8" w:rsidTr="00521B91" w14:paraId="50BA6112" w14:textId="77777777">
        <w:trPr>
          <w:trHeight w:val="397"/>
        </w:trPr>
        <w:tc>
          <w:tcPr>
            <w:tcW w:w="5508" w:type="dxa"/>
            <w:tcBorders>
              <w:top w:val="single" w:color="auto" w:sz="6" w:space="0"/>
              <w:bottom w:val="single" w:color="auto" w:sz="6" w:space="0"/>
            </w:tcBorders>
            <w:vAlign w:val="center"/>
          </w:tcPr>
          <w:p w:rsidR="00303BA8" w:rsidP="00303BA8" w:rsidRDefault="00303BA8" w14:paraId="27EDCC4B" w14:textId="77777777">
            <w:r>
              <w:t>CÉDULA:</w:t>
            </w:r>
          </w:p>
        </w:tc>
        <w:tc>
          <w:tcPr>
            <w:tcW w:w="5508" w:type="dxa"/>
            <w:tcBorders>
              <w:top w:val="single" w:color="auto" w:sz="6" w:space="0"/>
              <w:bottom w:val="single" w:color="auto" w:sz="6" w:space="0"/>
            </w:tcBorders>
            <w:vAlign w:val="center"/>
          </w:tcPr>
          <w:p w:rsidR="00303BA8" w:rsidP="00303BA8" w:rsidRDefault="00303BA8" w14:paraId="40C19DE3" w14:textId="77777777">
            <w:r>
              <w:t>CÉDULA:</w:t>
            </w:r>
          </w:p>
        </w:tc>
      </w:tr>
      <w:tr w:rsidR="00303BA8" w:rsidTr="00423D4E" w14:paraId="58089EC6" w14:textId="77777777">
        <w:trPr>
          <w:trHeight w:val="397"/>
        </w:trPr>
        <w:tc>
          <w:tcPr>
            <w:tcW w:w="5508" w:type="dxa"/>
            <w:tcBorders>
              <w:top w:val="single" w:color="auto" w:sz="6" w:space="0"/>
              <w:bottom w:val="single" w:color="auto" w:sz="6" w:space="0"/>
            </w:tcBorders>
            <w:vAlign w:val="center"/>
          </w:tcPr>
          <w:p w:rsidR="00303BA8" w:rsidP="00303BA8" w:rsidRDefault="00303BA8" w14:paraId="4181394F" w14:textId="77777777">
            <w:r>
              <w:t>CARGO:</w:t>
            </w:r>
          </w:p>
        </w:tc>
        <w:tc>
          <w:tcPr>
            <w:tcW w:w="5508" w:type="dxa"/>
            <w:tcBorders>
              <w:top w:val="single" w:color="auto" w:sz="6" w:space="0"/>
              <w:bottom w:val="single" w:color="auto" w:sz="6" w:space="0"/>
            </w:tcBorders>
            <w:vAlign w:val="center"/>
          </w:tcPr>
          <w:p w:rsidR="00303BA8" w:rsidP="00303BA8" w:rsidRDefault="00303BA8" w14:paraId="7E663E43" w14:textId="77777777">
            <w:r>
              <w:t>CARGO:</w:t>
            </w:r>
          </w:p>
        </w:tc>
      </w:tr>
      <w:tr w:rsidR="00423D4E" w:rsidTr="00521B91" w14:paraId="22C34664" w14:textId="77777777">
        <w:trPr>
          <w:trHeight w:val="397"/>
        </w:trPr>
        <w:tc>
          <w:tcPr>
            <w:tcW w:w="5508" w:type="dxa"/>
            <w:tcBorders>
              <w:top w:val="single" w:color="auto" w:sz="6" w:space="0"/>
              <w:bottom w:val="single" w:color="auto" w:sz="12" w:space="0"/>
            </w:tcBorders>
            <w:vAlign w:val="center"/>
          </w:tcPr>
          <w:p w:rsidR="00423D4E" w:rsidP="00303BA8" w:rsidRDefault="00423D4E" w14:paraId="0AFD5D0B" w14:textId="0517B4BE">
            <w:r>
              <w:t>CORREO ELECTRÓNICO:</w:t>
            </w:r>
          </w:p>
        </w:tc>
        <w:tc>
          <w:tcPr>
            <w:tcW w:w="5508" w:type="dxa"/>
            <w:tcBorders>
              <w:top w:val="single" w:color="auto" w:sz="6" w:space="0"/>
              <w:bottom w:val="single" w:color="auto" w:sz="12" w:space="0"/>
            </w:tcBorders>
            <w:vAlign w:val="center"/>
          </w:tcPr>
          <w:p w:rsidR="00423D4E" w:rsidP="00303BA8" w:rsidRDefault="00423D4E" w14:paraId="34E726AB" w14:textId="23445B16">
            <w:r>
              <w:t>CORREO ELECTRÓNICO:</w:t>
            </w:r>
          </w:p>
        </w:tc>
      </w:tr>
    </w:tbl>
    <w:p w:rsidRPr="00753CCD" w:rsidR="00DA7935" w:rsidRDefault="00DA7935" w14:paraId="2780AF0D" w14:textId="77777777">
      <w:pPr>
        <w:rPr>
          <w:color w:val="FFFFFF" w:themeColor="background1"/>
          <w:sz w:val="12"/>
          <w:szCs w:val="12"/>
        </w:rPr>
      </w:pPr>
    </w:p>
    <w:tbl>
      <w:tblPr>
        <w:tblStyle w:val="Tablaconcuadrcula"/>
        <w:tblW w:w="11016" w:type="dxa"/>
        <w:jc w:val="center"/>
        <w:tblLook w:val="04A0" w:firstRow="1" w:lastRow="0" w:firstColumn="1" w:lastColumn="0" w:noHBand="0" w:noVBand="1"/>
      </w:tblPr>
      <w:tblGrid>
        <w:gridCol w:w="11016"/>
      </w:tblGrid>
      <w:tr w:rsidRPr="007866C2" w:rsidR="007866C2" w:rsidTr="007866C2" w14:paraId="3A26A506" w14:textId="77777777">
        <w:trPr>
          <w:trHeight w:val="527"/>
          <w:jc w:val="center"/>
        </w:trPr>
        <w:tc>
          <w:tcPr>
            <w:tcW w:w="11016" w:type="dxa"/>
            <w:shd w:val="clear" w:color="auto" w:fill="auto"/>
          </w:tcPr>
          <w:p w:rsidRPr="007866C2" w:rsidR="0029520B" w:rsidP="00C119F9" w:rsidRDefault="002F26F4" w14:paraId="153E721D" w14:textId="7DCF8458">
            <w:pPr>
              <w:jc w:val="center"/>
              <w:rPr>
                <w:rFonts w:cs="Calibri"/>
                <w:b/>
                <w:color w:val="auto"/>
                <w:sz w:val="16"/>
                <w:szCs w:val="16"/>
                <w:lang w:val="es-ES" w:eastAsia="en-US"/>
              </w:rPr>
            </w:pPr>
            <w:r w:rsidRPr="007866C2">
              <w:rPr>
                <w:rFonts w:cs="Calibri"/>
                <w:b/>
                <w:color w:val="auto"/>
                <w:sz w:val="16"/>
                <w:szCs w:val="16"/>
                <w:lang w:val="es-ES" w:eastAsia="en-US"/>
              </w:rPr>
              <w:t>PARA CONSTANCIA</w:t>
            </w:r>
            <w:r w:rsidR="00324051">
              <w:rPr>
                <w:rFonts w:cs="Calibri"/>
                <w:b/>
                <w:color w:val="auto"/>
                <w:sz w:val="16"/>
                <w:szCs w:val="16"/>
                <w:lang w:val="es-ES" w:eastAsia="en-US"/>
              </w:rPr>
              <w:t>,</w:t>
            </w:r>
            <w:r w:rsidRPr="007866C2">
              <w:rPr>
                <w:rFonts w:cs="Calibri"/>
                <w:b/>
                <w:color w:val="auto"/>
                <w:sz w:val="16"/>
                <w:szCs w:val="16"/>
                <w:lang w:val="es-ES" w:eastAsia="en-US"/>
              </w:rPr>
              <w:t xml:space="preserve"> PREVIA LECTURA Y RATIFICACIÓN DEL CONTENIDO DE LA PRESENTE ACTA, FIRMAN LOS FUNCIONARIOS QUE INTERVINIERON EN LA VISITA Y PERSONAL QUE LA ATIENDE POR PARTE DEL ESTABLECIMIENTO. DE LA PRESENTE ACTA SE DEJA COPIA EN PODER DE LA(S) PERSONA(S) QUE ATIENDE(N) LA VISITA</w:t>
            </w:r>
            <w:r w:rsidRPr="007866C2" w:rsidR="00C119F9">
              <w:rPr>
                <w:rFonts w:cs="Calibri"/>
                <w:b/>
                <w:color w:val="auto"/>
                <w:sz w:val="16"/>
                <w:szCs w:val="16"/>
                <w:lang w:val="es-ES" w:eastAsia="en-US"/>
              </w:rPr>
              <w:t xml:space="preserve">. </w:t>
            </w:r>
            <w:r w:rsidRPr="007866C2" w:rsidR="0029520B">
              <w:rPr>
                <w:rFonts w:cs="Calibri"/>
                <w:b/>
                <w:color w:val="auto"/>
                <w:sz w:val="14"/>
                <w:szCs w:val="14"/>
                <w:lang w:val="es-ES" w:eastAsia="en-US"/>
              </w:rPr>
              <w:t xml:space="preserve">Este documento debe permanecer en el inmueble y certifica acerca de las condiciones sanitarias para ser presentado a las diferentes autoridades competentes que lo soliciten, estando </w:t>
            </w:r>
            <w:bookmarkStart w:name="_GoBack" w:id="7"/>
            <w:r w:rsidRPr="007866C2" w:rsidR="0029520B">
              <w:rPr>
                <w:rFonts w:cs="Calibri"/>
                <w:b/>
                <w:color w:val="auto"/>
                <w:sz w:val="14"/>
                <w:szCs w:val="14"/>
                <w:lang w:val="es-ES" w:eastAsia="en-US"/>
              </w:rPr>
              <w:t xml:space="preserve">exento </w:t>
            </w:r>
            <w:bookmarkEnd w:id="7"/>
            <w:r w:rsidRPr="007866C2" w:rsidR="0029520B">
              <w:rPr>
                <w:rFonts w:cs="Calibri"/>
                <w:b/>
                <w:color w:val="auto"/>
                <w:sz w:val="14"/>
                <w:szCs w:val="14"/>
                <w:lang w:val="es-ES" w:eastAsia="en-US"/>
              </w:rPr>
              <w:t>de todo pago (Decreto 2150/1995</w:t>
            </w:r>
            <w:r w:rsidRPr="007866C2" w:rsidR="0029520B">
              <w:rPr>
                <w:rFonts w:cs="Calibri"/>
                <w:b/>
                <w:color w:val="auto"/>
                <w:sz w:val="10"/>
                <w:szCs w:val="16"/>
                <w:lang w:val="es-ES" w:eastAsia="en-US"/>
              </w:rPr>
              <w:t>).</w:t>
            </w:r>
          </w:p>
        </w:tc>
      </w:tr>
    </w:tbl>
    <w:tbl>
      <w:tblPr>
        <w:tblpPr w:leftFromText="180" w:rightFromText="180" w:vertAnchor="page" w:horzAnchor="margin" w:tblpY="14116"/>
        <w:tblOverlap w:val="never"/>
        <w:tblW w:w="11023" w:type="dxa"/>
        <w:tblBorders>
          <w:top w:val="single" w:color="auto" w:sz="6" w:space="0"/>
          <w:left w:val="single" w:color="auto" w:sz="6" w:space="0"/>
          <w:bottom w:val="single" w:color="auto" w:sz="6" w:space="0"/>
          <w:right w:val="single" w:color="auto" w:sz="6" w:space="0"/>
          <w:insideV w:val="single" w:color="auto" w:sz="6" w:space="0"/>
        </w:tblBorders>
        <w:tblLook w:val="04A0" w:firstRow="1" w:lastRow="0" w:firstColumn="1" w:lastColumn="0" w:noHBand="0" w:noVBand="1"/>
      </w:tblPr>
      <w:tblGrid>
        <w:gridCol w:w="11023"/>
      </w:tblGrid>
      <w:tr w:rsidRPr="002D43E1" w:rsidR="0026286E" w:rsidTr="0026286E" w14:paraId="7D496B61" w14:textId="77777777">
        <w:trPr>
          <w:trHeight w:val="225"/>
        </w:trPr>
        <w:tc>
          <w:tcPr>
            <w:tcW w:w="11023" w:type="dxa"/>
            <w:tcBorders>
              <w:top w:val="single" w:color="auto" w:sz="12" w:space="0"/>
              <w:left w:val="single" w:color="auto" w:sz="12" w:space="0"/>
              <w:bottom w:val="nil"/>
              <w:right w:val="single" w:color="auto" w:sz="12" w:space="0"/>
            </w:tcBorders>
            <w:shd w:val="clear" w:color="auto" w:fill="auto"/>
            <w:noWrap/>
            <w:vAlign w:val="center"/>
            <w:hideMark/>
          </w:tcPr>
          <w:p w:rsidRPr="00444972" w:rsidR="0026286E" w:rsidP="0026286E" w:rsidRDefault="0026286E" w14:paraId="7D92A178" w14:textId="77777777">
            <w:pPr>
              <w:jc w:val="center"/>
              <w:rPr>
                <w:sz w:val="18"/>
                <w:szCs w:val="18"/>
                <w:lang w:val="es-ES"/>
              </w:rPr>
            </w:pPr>
            <w:r w:rsidRPr="23BE9910">
              <w:rPr>
                <w:b/>
                <w:bCs/>
                <w:sz w:val="18"/>
                <w:szCs w:val="18"/>
                <w:lang w:val="es-ES"/>
              </w:rPr>
              <w:t>GOBERNACIÓN DE ANTIOQUIA</w:t>
            </w:r>
            <w:r w:rsidRPr="23BE9910">
              <w:rPr>
                <w:sz w:val="18"/>
                <w:szCs w:val="18"/>
                <w:lang w:val="es-ES"/>
              </w:rPr>
              <w:t xml:space="preserve"> -  </w:t>
            </w:r>
            <w:r>
              <w:t xml:space="preserve"> </w:t>
            </w:r>
            <w:r w:rsidRPr="004A3F7F">
              <w:rPr>
                <w:sz w:val="18"/>
                <w:szCs w:val="18"/>
                <w:lang w:val="es-ES"/>
              </w:rPr>
              <w:t>SECRETARÍA DE SALUD E INCLUSIÓN SOCIAL - Dirección de Salud Ambiental y Factores de Riesgo</w:t>
            </w:r>
          </w:p>
        </w:tc>
      </w:tr>
      <w:tr w:rsidRPr="002D43E1" w:rsidR="0026286E" w:rsidTr="0026286E" w14:paraId="73AAF6B0" w14:textId="77777777">
        <w:trPr>
          <w:trHeight w:val="225"/>
        </w:trPr>
        <w:tc>
          <w:tcPr>
            <w:tcW w:w="11023" w:type="dxa"/>
            <w:tcBorders>
              <w:top w:val="nil"/>
              <w:left w:val="single" w:color="auto" w:sz="12" w:space="0"/>
              <w:bottom w:val="nil"/>
              <w:right w:val="single" w:color="auto" w:sz="12" w:space="0"/>
            </w:tcBorders>
            <w:shd w:val="clear" w:color="auto" w:fill="auto"/>
            <w:noWrap/>
            <w:vAlign w:val="center"/>
            <w:hideMark/>
          </w:tcPr>
          <w:p w:rsidRPr="00444972" w:rsidR="0026286E" w:rsidP="0026286E" w:rsidRDefault="0026286E" w14:paraId="04A972EF" w14:textId="77777777">
            <w:pPr>
              <w:jc w:val="center"/>
              <w:rPr>
                <w:sz w:val="18"/>
                <w:szCs w:val="18"/>
                <w:lang w:val="es-ES"/>
              </w:rPr>
            </w:pPr>
            <w:r w:rsidRPr="23BE9910">
              <w:rPr>
                <w:sz w:val="18"/>
                <w:szCs w:val="18"/>
                <w:lang w:val="es-ES"/>
              </w:rPr>
              <w:t xml:space="preserve">Calle 42B 52-106 Piso 8, oficina 816 / Centro Administrativo Departamental José María Córdova (La Alpujarra)- </w:t>
            </w:r>
            <w:proofErr w:type="spellStart"/>
            <w:r w:rsidRPr="23BE9910">
              <w:rPr>
                <w:sz w:val="18"/>
                <w:szCs w:val="18"/>
                <w:lang w:val="es-ES"/>
              </w:rPr>
              <w:t>Tels</w:t>
            </w:r>
            <w:proofErr w:type="spellEnd"/>
            <w:r w:rsidRPr="23BE9910">
              <w:rPr>
                <w:sz w:val="18"/>
                <w:szCs w:val="18"/>
                <w:lang w:val="es-ES"/>
              </w:rPr>
              <w:t>: (094) 3839861 - 3839862</w:t>
            </w:r>
          </w:p>
        </w:tc>
      </w:tr>
      <w:tr w:rsidRPr="002D43E1" w:rsidR="0026286E" w:rsidTr="0026286E" w14:paraId="6439D43C" w14:textId="77777777">
        <w:trPr>
          <w:trHeight w:val="143"/>
        </w:trPr>
        <w:tc>
          <w:tcPr>
            <w:tcW w:w="11023" w:type="dxa"/>
            <w:tcBorders>
              <w:top w:val="nil"/>
              <w:left w:val="single" w:color="auto" w:sz="12" w:space="0"/>
              <w:bottom w:val="single" w:color="auto" w:sz="12" w:space="0"/>
              <w:right w:val="single" w:color="auto" w:sz="12" w:space="0"/>
            </w:tcBorders>
            <w:shd w:val="clear" w:color="auto" w:fill="auto"/>
            <w:noWrap/>
            <w:vAlign w:val="center"/>
            <w:hideMark/>
          </w:tcPr>
          <w:p w:rsidRPr="00444972" w:rsidR="0026286E" w:rsidP="0026286E" w:rsidRDefault="0026286E" w14:paraId="00C6C32A" w14:textId="77777777">
            <w:pPr>
              <w:jc w:val="center"/>
              <w:rPr>
                <w:sz w:val="18"/>
                <w:szCs w:val="18"/>
              </w:rPr>
            </w:pPr>
            <w:r w:rsidRPr="00444972">
              <w:rPr>
                <w:sz w:val="18"/>
                <w:szCs w:val="18"/>
              </w:rPr>
              <w:t xml:space="preserve">“Entidad Vigilada </w:t>
            </w:r>
            <w:proofErr w:type="spellStart"/>
            <w:r w:rsidRPr="00444972">
              <w:rPr>
                <w:sz w:val="18"/>
                <w:szCs w:val="18"/>
              </w:rPr>
              <w:t>Supersalud</w:t>
            </w:r>
            <w:proofErr w:type="spellEnd"/>
            <w:r w:rsidRPr="00444972">
              <w:rPr>
                <w:sz w:val="18"/>
                <w:szCs w:val="18"/>
              </w:rPr>
              <w:t>” Medellín – Colombia – Suramérica</w:t>
            </w:r>
          </w:p>
        </w:tc>
      </w:tr>
    </w:tbl>
    <w:p w:rsidRPr="00E500F9" w:rsidR="007177C9" w:rsidP="00521B91" w:rsidRDefault="007177C9" w14:paraId="46FC4A0D" w14:textId="77777777">
      <w:pPr>
        <w:rPr>
          <w:sz w:val="2"/>
          <w:szCs w:val="2"/>
        </w:rPr>
      </w:pPr>
    </w:p>
    <w:sectPr w:rsidRPr="00E500F9" w:rsidR="007177C9" w:rsidSect="00C211CB">
      <w:headerReference w:type="even" r:id="rId9"/>
      <w:headerReference w:type="default" r:id="rId10"/>
      <w:footerReference w:type="default" r:id="rId11"/>
      <w:headerReference w:type="first" r:id="rId12"/>
      <w:pgSz w:w="12240" w:h="15840" w:orient="portrait"/>
      <w:pgMar w:top="1406" w:right="680" w:bottom="567" w:left="68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8F" w:rsidP="002D43E1" w:rsidRDefault="002E308F" w14:paraId="21197CE5" w14:textId="77777777">
      <w:r>
        <w:separator/>
      </w:r>
    </w:p>
  </w:endnote>
  <w:endnote w:type="continuationSeparator" w:id="0">
    <w:p w:rsidR="002E308F" w:rsidP="002D43E1" w:rsidRDefault="002E308F" w14:paraId="480DBA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25"/>
      <w:gridCol w:w="3625"/>
      <w:gridCol w:w="3625"/>
    </w:tblGrid>
    <w:tr w:rsidR="010D8CA3" w:rsidTr="010D8CA3" w14:paraId="5A5E9132" w14:textId="77777777">
      <w:trPr>
        <w:trHeight w:val="300"/>
      </w:trPr>
      <w:tc>
        <w:tcPr>
          <w:tcW w:w="3625" w:type="dxa"/>
        </w:tcPr>
        <w:p w:rsidR="010D8CA3" w:rsidP="010D8CA3" w:rsidRDefault="010D8CA3" w14:paraId="68CD2898" w14:textId="31658208">
          <w:pPr>
            <w:pStyle w:val="Encabezado"/>
            <w:ind w:left="-115"/>
          </w:pPr>
        </w:p>
      </w:tc>
      <w:tc>
        <w:tcPr>
          <w:tcW w:w="3625" w:type="dxa"/>
        </w:tcPr>
        <w:p w:rsidR="010D8CA3" w:rsidP="010D8CA3" w:rsidRDefault="010D8CA3" w14:paraId="33248F35" w14:textId="7F436BA8">
          <w:pPr>
            <w:pStyle w:val="Encabezado"/>
            <w:jc w:val="center"/>
          </w:pPr>
        </w:p>
      </w:tc>
      <w:tc>
        <w:tcPr>
          <w:tcW w:w="3625" w:type="dxa"/>
        </w:tcPr>
        <w:p w:rsidR="010D8CA3" w:rsidP="010D8CA3" w:rsidRDefault="010D8CA3" w14:paraId="7A2738CD" w14:textId="64D2DEFA">
          <w:pPr>
            <w:pStyle w:val="Encabezado"/>
            <w:ind w:right="-115"/>
            <w:jc w:val="right"/>
          </w:pPr>
        </w:p>
      </w:tc>
    </w:tr>
  </w:tbl>
  <w:p w:rsidR="010D8CA3" w:rsidP="010D8CA3" w:rsidRDefault="010D8CA3" w14:paraId="7CC10D58" w14:textId="513095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08F" w:rsidP="002D43E1" w:rsidRDefault="002E308F" w14:paraId="1BEA6EBB" w14:textId="77777777">
      <w:r>
        <w:separator/>
      </w:r>
    </w:p>
  </w:footnote>
  <w:footnote w:type="continuationSeparator" w:id="0">
    <w:p w:rsidR="002E308F" w:rsidP="002D43E1" w:rsidRDefault="002E308F" w14:paraId="18DCF0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84D88" w:rsidRDefault="00784D88" w14:paraId="3B18EFEC" w14:textId="77777777">
    <w:pPr>
      <w:pStyle w:val="Encabezado"/>
    </w:pPr>
    <w:r>
      <w:rPr>
        <w:noProof/>
        <w:lang w:val="es-CO" w:eastAsia="es-CO"/>
      </w:rPr>
      <w:drawing>
        <wp:anchor distT="0" distB="0" distL="114300" distR="114300" simplePos="0" relativeHeight="251656192" behindDoc="1" locked="0" layoutInCell="1" allowOverlap="1" wp14:anchorId="19C89671" wp14:editId="07777777">
          <wp:simplePos x="0" y="0"/>
          <wp:positionH relativeFrom="margin">
            <wp:align>center</wp:align>
          </wp:positionH>
          <wp:positionV relativeFrom="margin">
            <wp:align>center</wp:align>
          </wp:positionV>
          <wp:extent cx="10972800" cy="8229600"/>
          <wp:effectExtent l="0" t="0" r="0" b="0"/>
          <wp:wrapNone/>
          <wp:docPr id="15" name="Imagen 15"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2E308F">
      <w:rPr>
        <w:noProof/>
        <w:lang w:val="en-US" w:eastAsia="en-US"/>
      </w:rPr>
      <w:pict w14:anchorId="66D9C6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10in;height:540pt;z-index:-251655168;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50" type="#_x0000_t75">
          <v:imagedata gain="19661f" blacklevel="22938f" o:title="Presentation2"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aconcuadrcula"/>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366"/>
      <w:gridCol w:w="4699"/>
      <w:gridCol w:w="2785"/>
    </w:tblGrid>
    <w:tr w:rsidRPr="00B97D5C" w:rsidR="00784D88" w:rsidTr="010D8CA3" w14:paraId="16D8801A" w14:textId="77777777">
      <w:trPr>
        <w:trHeight w:val="405"/>
      </w:trPr>
      <w:tc>
        <w:tcPr>
          <w:tcW w:w="3366" w:type="dxa"/>
          <w:vMerge w:val="restart"/>
          <w:tcBorders>
            <w:top w:val="single" w:color="auto" w:sz="12" w:space="0"/>
            <w:left w:val="single" w:color="auto" w:sz="12" w:space="0"/>
          </w:tcBorders>
          <w:vAlign w:val="center"/>
        </w:tcPr>
        <w:p w:rsidRPr="00B97D5C" w:rsidR="00784D88" w:rsidP="002D43E1" w:rsidRDefault="00784D88" w14:paraId="256AC6DA" w14:textId="77777777">
          <w:pPr>
            <w:rPr>
              <w:rFonts w:asciiTheme="majorHAnsi" w:hAnsiTheme="majorHAnsi"/>
            </w:rPr>
          </w:pPr>
          <w:r>
            <w:rPr>
              <w:rFonts w:asciiTheme="majorHAnsi" w:hAnsiTheme="majorHAnsi"/>
              <w:noProof/>
              <w:lang w:val="es-CO" w:eastAsia="es-CO"/>
            </w:rPr>
            <w:drawing>
              <wp:inline distT="0" distB="0" distL="0" distR="0" wp14:anchorId="6AFA30B3" wp14:editId="1B2B3419">
                <wp:extent cx="1998025" cy="11525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13370" cy="1161377"/>
                        </a:xfrm>
                        <a:prstGeom prst="rect">
                          <a:avLst/>
                        </a:prstGeom>
                      </pic:spPr>
                    </pic:pic>
                  </a:graphicData>
                </a:graphic>
              </wp:inline>
            </w:drawing>
          </w:r>
        </w:p>
      </w:tc>
      <w:tc>
        <w:tcPr>
          <w:tcW w:w="4699" w:type="dxa"/>
          <w:vMerge w:val="restart"/>
          <w:tcBorders>
            <w:top w:val="single" w:color="auto" w:sz="12" w:space="0"/>
          </w:tcBorders>
          <w:vAlign w:val="center"/>
        </w:tcPr>
        <w:p w:rsidRPr="00A03AD7" w:rsidR="00784D88" w:rsidP="00362A29" w:rsidRDefault="00784D88" w14:paraId="7CFE22BF" w14:textId="60C3EF10">
          <w:pPr>
            <w:pStyle w:val="Ttulo3"/>
            <w:jc w:val="center"/>
            <w:rPr>
              <w:rFonts w:ascii="Calibri" w:hAnsi="Calibri" w:eastAsia="Calibri"/>
              <w:color w:val="000000"/>
              <w:sz w:val="24"/>
              <w:szCs w:val="24"/>
            </w:rPr>
          </w:pPr>
          <w:r>
            <w:rPr>
              <w:rFonts w:ascii="Calibri" w:hAnsi="Calibri" w:eastAsia="Calibri"/>
              <w:color w:val="000000"/>
              <w:sz w:val="24"/>
              <w:szCs w:val="24"/>
            </w:rPr>
            <w:t xml:space="preserve">Acta Visita </w:t>
          </w:r>
          <w:r w:rsidRPr="008A2C3F">
            <w:rPr>
              <w:rFonts w:ascii="Calibri" w:hAnsi="Calibri" w:eastAsia="Calibri"/>
              <w:color w:val="000000"/>
              <w:sz w:val="24"/>
              <w:szCs w:val="24"/>
            </w:rPr>
            <w:t>Farmacia Homeopática</w:t>
          </w:r>
        </w:p>
      </w:tc>
      <w:tc>
        <w:tcPr>
          <w:tcW w:w="2785" w:type="dxa"/>
          <w:tcBorders>
            <w:top w:val="single" w:color="auto" w:sz="12" w:space="0"/>
            <w:right w:val="single" w:color="auto" w:sz="12" w:space="0"/>
          </w:tcBorders>
          <w:vAlign w:val="center"/>
        </w:tcPr>
        <w:p w:rsidRPr="00767CD8" w:rsidR="00784D88" w:rsidP="002D43E1" w:rsidRDefault="00784D88" w14:paraId="566E5744" w14:textId="42D3A29D">
          <w:pPr>
            <w:rPr>
              <w:rFonts w:asciiTheme="majorHAnsi" w:hAnsiTheme="majorHAnsi"/>
              <w:sz w:val="20"/>
              <w:szCs w:val="20"/>
            </w:rPr>
          </w:pPr>
          <w:r w:rsidRPr="00767CD8">
            <w:rPr>
              <w:rFonts w:asciiTheme="majorHAnsi" w:hAnsiTheme="majorHAnsi"/>
              <w:sz w:val="20"/>
              <w:szCs w:val="20"/>
            </w:rPr>
            <w:t>Código:</w:t>
          </w:r>
          <w:r>
            <w:rPr>
              <w:rFonts w:asciiTheme="majorHAnsi" w:hAnsiTheme="majorHAnsi"/>
              <w:sz w:val="20"/>
              <w:szCs w:val="20"/>
            </w:rPr>
            <w:t xml:space="preserve"> FO-M2-P5-</w:t>
          </w:r>
          <w:r w:rsidR="006E7891">
            <w:rPr>
              <w:rFonts w:asciiTheme="majorHAnsi" w:hAnsiTheme="majorHAnsi"/>
              <w:sz w:val="20"/>
              <w:szCs w:val="20"/>
            </w:rPr>
            <w:t>762</w:t>
          </w:r>
        </w:p>
      </w:tc>
    </w:tr>
    <w:tr w:rsidRPr="00B97D5C" w:rsidR="00784D88" w:rsidTr="010D8CA3" w14:paraId="3E08C8FE" w14:textId="77777777">
      <w:trPr>
        <w:trHeight w:val="405"/>
      </w:trPr>
      <w:tc>
        <w:tcPr>
          <w:tcW w:w="3366" w:type="dxa"/>
          <w:vMerge/>
          <w:vAlign w:val="center"/>
        </w:tcPr>
        <w:p w:rsidRPr="00B97D5C" w:rsidR="00784D88" w:rsidP="002D43E1" w:rsidRDefault="00784D88" w14:paraId="665A1408" w14:textId="77777777">
          <w:pPr>
            <w:rPr>
              <w:rFonts w:asciiTheme="majorHAnsi" w:hAnsiTheme="majorHAnsi"/>
            </w:rPr>
          </w:pPr>
        </w:p>
      </w:tc>
      <w:tc>
        <w:tcPr>
          <w:tcW w:w="4699" w:type="dxa"/>
          <w:vMerge/>
          <w:vAlign w:val="center"/>
        </w:tcPr>
        <w:p w:rsidRPr="007C0DB1" w:rsidR="00784D88" w:rsidP="00003D39" w:rsidRDefault="00784D88" w14:paraId="71049383" w14:textId="77777777">
          <w:pPr>
            <w:pStyle w:val="Ttulo3"/>
            <w:jc w:val="center"/>
            <w:rPr>
              <w:sz w:val="24"/>
              <w:szCs w:val="24"/>
            </w:rPr>
          </w:pPr>
        </w:p>
      </w:tc>
      <w:tc>
        <w:tcPr>
          <w:tcW w:w="2785" w:type="dxa"/>
          <w:tcBorders>
            <w:right w:val="single" w:color="auto" w:sz="12" w:space="0"/>
          </w:tcBorders>
          <w:vAlign w:val="center"/>
        </w:tcPr>
        <w:p w:rsidRPr="00767CD8" w:rsidR="00784D88" w:rsidP="002D43E1" w:rsidRDefault="00784D88" w14:paraId="23EC7362" w14:textId="4B1040C2">
          <w:pPr>
            <w:rPr>
              <w:rFonts w:asciiTheme="majorHAnsi" w:hAnsiTheme="majorHAnsi"/>
              <w:sz w:val="20"/>
              <w:szCs w:val="20"/>
            </w:rPr>
          </w:pPr>
          <w:r w:rsidRPr="00767CD8">
            <w:rPr>
              <w:rFonts w:asciiTheme="majorHAnsi" w:hAnsiTheme="majorHAnsi"/>
              <w:sz w:val="20"/>
              <w:szCs w:val="20"/>
            </w:rPr>
            <w:t>Versión:</w:t>
          </w:r>
          <w:r>
            <w:rPr>
              <w:rFonts w:asciiTheme="majorHAnsi" w:hAnsiTheme="majorHAnsi"/>
              <w:sz w:val="20"/>
              <w:szCs w:val="20"/>
            </w:rPr>
            <w:t xml:space="preserve"> </w:t>
          </w:r>
          <w:r w:rsidR="00EA3A53">
            <w:rPr>
              <w:rFonts w:asciiTheme="majorHAnsi" w:hAnsiTheme="majorHAnsi"/>
              <w:sz w:val="20"/>
              <w:szCs w:val="20"/>
            </w:rPr>
            <w:t>1</w:t>
          </w:r>
        </w:p>
      </w:tc>
    </w:tr>
    <w:tr w:rsidRPr="00B97D5C" w:rsidR="00784D88" w:rsidTr="010D8CA3" w14:paraId="7200C55D" w14:textId="77777777">
      <w:trPr>
        <w:trHeight w:val="405"/>
      </w:trPr>
      <w:tc>
        <w:tcPr>
          <w:tcW w:w="3366" w:type="dxa"/>
          <w:vMerge/>
          <w:vAlign w:val="center"/>
        </w:tcPr>
        <w:p w:rsidRPr="00B97D5C" w:rsidR="00784D88" w:rsidP="002D43E1" w:rsidRDefault="00784D88" w14:paraId="4D16AC41" w14:textId="77777777">
          <w:pPr>
            <w:rPr>
              <w:rFonts w:asciiTheme="majorHAnsi" w:hAnsiTheme="majorHAnsi"/>
            </w:rPr>
          </w:pPr>
        </w:p>
      </w:tc>
      <w:tc>
        <w:tcPr>
          <w:tcW w:w="4699" w:type="dxa"/>
          <w:vMerge/>
          <w:vAlign w:val="center"/>
        </w:tcPr>
        <w:p w:rsidRPr="00B97D5C" w:rsidR="00784D88" w:rsidP="002D43E1" w:rsidRDefault="00784D88" w14:paraId="12A4EA11" w14:textId="77777777">
          <w:pPr>
            <w:rPr>
              <w:rFonts w:asciiTheme="majorHAnsi" w:hAnsiTheme="majorHAnsi"/>
            </w:rPr>
          </w:pPr>
        </w:p>
      </w:tc>
      <w:tc>
        <w:tcPr>
          <w:tcW w:w="2785" w:type="dxa"/>
          <w:tcBorders>
            <w:bottom w:val="single" w:color="auto" w:sz="12" w:space="0"/>
            <w:right w:val="single" w:color="auto" w:sz="12" w:space="0"/>
          </w:tcBorders>
          <w:vAlign w:val="center"/>
        </w:tcPr>
        <w:p w:rsidRPr="00767CD8" w:rsidR="00784D88" w:rsidP="010D8CA3" w:rsidRDefault="010D8CA3" w14:paraId="1C3B926E" w14:textId="482F18FD">
          <w:pPr>
            <w:rPr>
              <w:rFonts w:asciiTheme="majorHAnsi" w:hAnsiTheme="majorHAnsi"/>
              <w:sz w:val="20"/>
              <w:szCs w:val="20"/>
            </w:rPr>
          </w:pPr>
          <w:r w:rsidRPr="010D8CA3">
            <w:rPr>
              <w:rFonts w:asciiTheme="majorHAnsi" w:hAnsiTheme="majorHAnsi"/>
              <w:sz w:val="20"/>
              <w:szCs w:val="20"/>
            </w:rPr>
            <w:t xml:space="preserve">Fecha Aprobación: </w:t>
          </w:r>
          <w:r w:rsidR="006E7891">
            <w:rPr>
              <w:rFonts w:asciiTheme="majorHAnsi" w:hAnsiTheme="majorHAnsi"/>
              <w:sz w:val="20"/>
              <w:szCs w:val="20"/>
            </w:rPr>
            <w:t>11/06/2025</w:t>
          </w:r>
        </w:p>
      </w:tc>
    </w:tr>
  </w:tbl>
  <w:p w:rsidRPr="00A051ED" w:rsidR="00784D88" w:rsidRDefault="00784D88" w14:paraId="5A1EA135" w14:textId="7777777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84D88" w:rsidRDefault="00784D88" w14:paraId="56D23AB5" w14:textId="77777777">
    <w:pPr>
      <w:pStyle w:val="Encabezado"/>
    </w:pPr>
    <w:r>
      <w:rPr>
        <w:noProof/>
        <w:lang w:val="es-CO" w:eastAsia="es-CO"/>
      </w:rPr>
      <w:drawing>
        <wp:anchor distT="0" distB="0" distL="114300" distR="114300" simplePos="0" relativeHeight="251657216" behindDoc="1" locked="0" layoutInCell="1" allowOverlap="1" wp14:anchorId="339C54CF" wp14:editId="07777777">
          <wp:simplePos x="0" y="0"/>
          <wp:positionH relativeFrom="margin">
            <wp:align>center</wp:align>
          </wp:positionH>
          <wp:positionV relativeFrom="margin">
            <wp:align>center</wp:align>
          </wp:positionV>
          <wp:extent cx="10972800" cy="8229600"/>
          <wp:effectExtent l="0" t="0" r="0" b="0"/>
          <wp:wrapNone/>
          <wp:docPr id="16" name="Imagen 16"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2E308F">
      <w:rPr>
        <w:noProof/>
        <w:lang w:val="en-US" w:eastAsia="en-US"/>
      </w:rPr>
      <w:pict w14:anchorId="47C542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10in;height:540pt;z-index:-251654144;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49" type="#_x0000_t75">
          <v:imagedata gain="19661f" blacklevel="22938f" o:title="Presentation2"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CA9"/>
    <w:multiLevelType w:val="hybridMultilevel"/>
    <w:tmpl w:val="30F6CB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B4384C"/>
    <w:multiLevelType w:val="hybridMultilevel"/>
    <w:tmpl w:val="41DC17A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139A2FF6"/>
    <w:multiLevelType w:val="hybridMultilevel"/>
    <w:tmpl w:val="38FEC6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5B481C"/>
    <w:multiLevelType w:val="hybridMultilevel"/>
    <w:tmpl w:val="41DC17A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22E8625A"/>
    <w:multiLevelType w:val="hybridMultilevel"/>
    <w:tmpl w:val="DA56990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0A1825"/>
    <w:multiLevelType w:val="hybridMultilevel"/>
    <w:tmpl w:val="DB42FC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2F947543"/>
    <w:multiLevelType w:val="hybridMultilevel"/>
    <w:tmpl w:val="567891E2"/>
    <w:lvl w:ilvl="0" w:tplc="3966804C">
      <w:start w:val="1"/>
      <w:numFmt w:val="decimal"/>
      <w:lvlText w:val="%1."/>
      <w:lvlJc w:val="left"/>
      <w:pPr>
        <w:ind w:left="296" w:hanging="360"/>
      </w:pPr>
      <w:rPr>
        <w:rFonts w:hint="default"/>
      </w:rPr>
    </w:lvl>
    <w:lvl w:ilvl="1" w:tplc="240A0019" w:tentative="1">
      <w:start w:val="1"/>
      <w:numFmt w:val="lowerLetter"/>
      <w:lvlText w:val="%2."/>
      <w:lvlJc w:val="left"/>
      <w:pPr>
        <w:ind w:left="1016" w:hanging="360"/>
      </w:pPr>
    </w:lvl>
    <w:lvl w:ilvl="2" w:tplc="240A001B" w:tentative="1">
      <w:start w:val="1"/>
      <w:numFmt w:val="lowerRoman"/>
      <w:lvlText w:val="%3."/>
      <w:lvlJc w:val="right"/>
      <w:pPr>
        <w:ind w:left="1736" w:hanging="180"/>
      </w:pPr>
    </w:lvl>
    <w:lvl w:ilvl="3" w:tplc="240A000F" w:tentative="1">
      <w:start w:val="1"/>
      <w:numFmt w:val="decimal"/>
      <w:lvlText w:val="%4."/>
      <w:lvlJc w:val="left"/>
      <w:pPr>
        <w:ind w:left="2456" w:hanging="360"/>
      </w:pPr>
    </w:lvl>
    <w:lvl w:ilvl="4" w:tplc="240A0019" w:tentative="1">
      <w:start w:val="1"/>
      <w:numFmt w:val="lowerLetter"/>
      <w:lvlText w:val="%5."/>
      <w:lvlJc w:val="left"/>
      <w:pPr>
        <w:ind w:left="3176" w:hanging="360"/>
      </w:pPr>
    </w:lvl>
    <w:lvl w:ilvl="5" w:tplc="240A001B" w:tentative="1">
      <w:start w:val="1"/>
      <w:numFmt w:val="lowerRoman"/>
      <w:lvlText w:val="%6."/>
      <w:lvlJc w:val="right"/>
      <w:pPr>
        <w:ind w:left="3896" w:hanging="180"/>
      </w:pPr>
    </w:lvl>
    <w:lvl w:ilvl="6" w:tplc="240A000F" w:tentative="1">
      <w:start w:val="1"/>
      <w:numFmt w:val="decimal"/>
      <w:lvlText w:val="%7."/>
      <w:lvlJc w:val="left"/>
      <w:pPr>
        <w:ind w:left="4616" w:hanging="360"/>
      </w:pPr>
    </w:lvl>
    <w:lvl w:ilvl="7" w:tplc="240A0019" w:tentative="1">
      <w:start w:val="1"/>
      <w:numFmt w:val="lowerLetter"/>
      <w:lvlText w:val="%8."/>
      <w:lvlJc w:val="left"/>
      <w:pPr>
        <w:ind w:left="5336" w:hanging="360"/>
      </w:pPr>
    </w:lvl>
    <w:lvl w:ilvl="8" w:tplc="240A001B" w:tentative="1">
      <w:start w:val="1"/>
      <w:numFmt w:val="lowerRoman"/>
      <w:lvlText w:val="%9."/>
      <w:lvlJc w:val="right"/>
      <w:pPr>
        <w:ind w:left="6056" w:hanging="180"/>
      </w:pPr>
    </w:lvl>
  </w:abstractNum>
  <w:abstractNum w:abstractNumId="7" w15:restartNumberingAfterBreak="0">
    <w:nsid w:val="30724EF5"/>
    <w:multiLevelType w:val="hybridMultilevel"/>
    <w:tmpl w:val="BDA273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24C59A3"/>
    <w:multiLevelType w:val="hybridMultilevel"/>
    <w:tmpl w:val="295622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33AC0E78"/>
    <w:multiLevelType w:val="hybridMultilevel"/>
    <w:tmpl w:val="8ADC9B5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39413958"/>
    <w:multiLevelType w:val="hybridMultilevel"/>
    <w:tmpl w:val="1714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4A2E1534"/>
    <w:multiLevelType w:val="hybridMultilevel"/>
    <w:tmpl w:val="D24A220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4C0101AE"/>
    <w:multiLevelType w:val="hybridMultilevel"/>
    <w:tmpl w:val="3A10DF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4C7C066F"/>
    <w:multiLevelType w:val="hybridMultilevel"/>
    <w:tmpl w:val="B51ECD9E"/>
    <w:lvl w:ilvl="0" w:tplc="C09A493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42855FA"/>
    <w:multiLevelType w:val="hybridMultilevel"/>
    <w:tmpl w:val="5BB0FC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CE3DBD"/>
    <w:multiLevelType w:val="hybridMultilevel"/>
    <w:tmpl w:val="9EC8D8A6"/>
    <w:lvl w:ilvl="0" w:tplc="9DB6F5AE">
      <w:start w:val="5"/>
      <w:numFmt w:val="bullet"/>
      <w:lvlText w:val="-"/>
      <w:lvlJc w:val="left"/>
      <w:pPr>
        <w:ind w:left="720" w:hanging="360"/>
      </w:pPr>
      <w:rPr>
        <w:rFonts w:hint="default" w:ascii="Calibri" w:hAnsi="Calibri" w:eastAsia="Times New Roman"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58F04515"/>
    <w:multiLevelType w:val="hybridMultilevel"/>
    <w:tmpl w:val="0CF8FC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62553471"/>
    <w:multiLevelType w:val="hybridMultilevel"/>
    <w:tmpl w:val="11B48D5C"/>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abstractNum w:abstractNumId="18" w15:restartNumberingAfterBreak="0">
    <w:nsid w:val="64FE2119"/>
    <w:multiLevelType w:val="hybridMultilevel"/>
    <w:tmpl w:val="E20A5C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12"/>
  </w:num>
  <w:num w:numId="5">
    <w:abstractNumId w:val="10"/>
  </w:num>
  <w:num w:numId="6">
    <w:abstractNumId w:val="6"/>
  </w:num>
  <w:num w:numId="7">
    <w:abstractNumId w:val="17"/>
  </w:num>
  <w:num w:numId="8">
    <w:abstractNumId w:val="5"/>
  </w:num>
  <w:num w:numId="9">
    <w:abstractNumId w:val="11"/>
  </w:num>
  <w:num w:numId="10">
    <w:abstractNumId w:val="16"/>
  </w:num>
  <w:num w:numId="11">
    <w:abstractNumId w:val="3"/>
  </w:num>
  <w:num w:numId="12">
    <w:abstractNumId w:val="9"/>
  </w:num>
  <w:num w:numId="13">
    <w:abstractNumId w:val="18"/>
  </w:num>
  <w:num w:numId="14">
    <w:abstractNumId w:val="2"/>
  </w:num>
  <w:num w:numId="15">
    <w:abstractNumId w:val="15"/>
  </w:num>
  <w:num w:numId="16">
    <w:abstractNumId w:val="14"/>
  </w:num>
  <w:num w:numId="17">
    <w:abstractNumId w:val="0"/>
  </w:num>
  <w:num w:numId="18">
    <w:abstractNumId w:val="1"/>
  </w:num>
  <w:num w:numId="1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displayBackgroundShape/>
  <w:trackRevisions w:val="false"/>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5C"/>
    <w:rsid w:val="00000EEE"/>
    <w:rsid w:val="00003D39"/>
    <w:rsid w:val="0000773A"/>
    <w:rsid w:val="000143F9"/>
    <w:rsid w:val="000309CF"/>
    <w:rsid w:val="00031160"/>
    <w:rsid w:val="0006706F"/>
    <w:rsid w:val="00070BB9"/>
    <w:rsid w:val="00071158"/>
    <w:rsid w:val="00071958"/>
    <w:rsid w:val="0007398A"/>
    <w:rsid w:val="0008058C"/>
    <w:rsid w:val="0008598E"/>
    <w:rsid w:val="00086B99"/>
    <w:rsid w:val="0009137D"/>
    <w:rsid w:val="00092AFA"/>
    <w:rsid w:val="00093055"/>
    <w:rsid w:val="00093A99"/>
    <w:rsid w:val="000A0AC2"/>
    <w:rsid w:val="000A0E7A"/>
    <w:rsid w:val="000B2E5F"/>
    <w:rsid w:val="000C30E5"/>
    <w:rsid w:val="000C6817"/>
    <w:rsid w:val="000D1784"/>
    <w:rsid w:val="000D3202"/>
    <w:rsid w:val="000D5801"/>
    <w:rsid w:val="000E0302"/>
    <w:rsid w:val="000E0951"/>
    <w:rsid w:val="000E4893"/>
    <w:rsid w:val="000E4D6C"/>
    <w:rsid w:val="000E5131"/>
    <w:rsid w:val="000F1EEF"/>
    <w:rsid w:val="001032A0"/>
    <w:rsid w:val="001078A3"/>
    <w:rsid w:val="00107BC6"/>
    <w:rsid w:val="00107BF1"/>
    <w:rsid w:val="001242D3"/>
    <w:rsid w:val="00125048"/>
    <w:rsid w:val="00132DB6"/>
    <w:rsid w:val="00132FEE"/>
    <w:rsid w:val="001339F1"/>
    <w:rsid w:val="0013714B"/>
    <w:rsid w:val="0014156C"/>
    <w:rsid w:val="00142F0C"/>
    <w:rsid w:val="0014659A"/>
    <w:rsid w:val="00161DDC"/>
    <w:rsid w:val="00162844"/>
    <w:rsid w:val="001650D1"/>
    <w:rsid w:val="00165D8F"/>
    <w:rsid w:val="00170007"/>
    <w:rsid w:val="0017062A"/>
    <w:rsid w:val="00173E6B"/>
    <w:rsid w:val="00175903"/>
    <w:rsid w:val="00175B94"/>
    <w:rsid w:val="001900F6"/>
    <w:rsid w:val="00190201"/>
    <w:rsid w:val="001971C5"/>
    <w:rsid w:val="001A0EEF"/>
    <w:rsid w:val="001A0EFD"/>
    <w:rsid w:val="001A12D3"/>
    <w:rsid w:val="001A4346"/>
    <w:rsid w:val="001A7554"/>
    <w:rsid w:val="001A7AD6"/>
    <w:rsid w:val="001B1382"/>
    <w:rsid w:val="001B3DD9"/>
    <w:rsid w:val="001C2F79"/>
    <w:rsid w:val="001C55BE"/>
    <w:rsid w:val="001D0CEC"/>
    <w:rsid w:val="001F149A"/>
    <w:rsid w:val="001F1FE4"/>
    <w:rsid w:val="00202E5D"/>
    <w:rsid w:val="00205117"/>
    <w:rsid w:val="00205B98"/>
    <w:rsid w:val="00207EED"/>
    <w:rsid w:val="00210496"/>
    <w:rsid w:val="00210789"/>
    <w:rsid w:val="00210B69"/>
    <w:rsid w:val="00211026"/>
    <w:rsid w:val="0021438B"/>
    <w:rsid w:val="00224773"/>
    <w:rsid w:val="0022616E"/>
    <w:rsid w:val="00244855"/>
    <w:rsid w:val="0025031F"/>
    <w:rsid w:val="00252205"/>
    <w:rsid w:val="00252891"/>
    <w:rsid w:val="00252AB6"/>
    <w:rsid w:val="00255E71"/>
    <w:rsid w:val="00256224"/>
    <w:rsid w:val="00256639"/>
    <w:rsid w:val="0026286E"/>
    <w:rsid w:val="00264834"/>
    <w:rsid w:val="0026553D"/>
    <w:rsid w:val="00274365"/>
    <w:rsid w:val="00274F90"/>
    <w:rsid w:val="002826C8"/>
    <w:rsid w:val="00284FD1"/>
    <w:rsid w:val="00285F69"/>
    <w:rsid w:val="00286FEA"/>
    <w:rsid w:val="00287CA5"/>
    <w:rsid w:val="002910E6"/>
    <w:rsid w:val="0029520B"/>
    <w:rsid w:val="00295A10"/>
    <w:rsid w:val="002966C1"/>
    <w:rsid w:val="002A7196"/>
    <w:rsid w:val="002A72F8"/>
    <w:rsid w:val="002B05C0"/>
    <w:rsid w:val="002B2505"/>
    <w:rsid w:val="002B3542"/>
    <w:rsid w:val="002B6A73"/>
    <w:rsid w:val="002C2AB4"/>
    <w:rsid w:val="002C5129"/>
    <w:rsid w:val="002D43E1"/>
    <w:rsid w:val="002D6C62"/>
    <w:rsid w:val="002D743B"/>
    <w:rsid w:val="002E0942"/>
    <w:rsid w:val="002E308F"/>
    <w:rsid w:val="002E39B3"/>
    <w:rsid w:val="002E512B"/>
    <w:rsid w:val="002E6991"/>
    <w:rsid w:val="002E7A37"/>
    <w:rsid w:val="002F070B"/>
    <w:rsid w:val="002F26F4"/>
    <w:rsid w:val="002F30AF"/>
    <w:rsid w:val="002F3C1F"/>
    <w:rsid w:val="002F42DE"/>
    <w:rsid w:val="002F5F65"/>
    <w:rsid w:val="002F693D"/>
    <w:rsid w:val="00300AE0"/>
    <w:rsid w:val="00303BA8"/>
    <w:rsid w:val="00307290"/>
    <w:rsid w:val="00307C38"/>
    <w:rsid w:val="00310C96"/>
    <w:rsid w:val="00316275"/>
    <w:rsid w:val="00321884"/>
    <w:rsid w:val="00324051"/>
    <w:rsid w:val="0032649B"/>
    <w:rsid w:val="00326EE8"/>
    <w:rsid w:val="0033304F"/>
    <w:rsid w:val="00335A04"/>
    <w:rsid w:val="003379BC"/>
    <w:rsid w:val="00337BDE"/>
    <w:rsid w:val="00345BCD"/>
    <w:rsid w:val="00347822"/>
    <w:rsid w:val="00351AB4"/>
    <w:rsid w:val="00352D3A"/>
    <w:rsid w:val="003531C7"/>
    <w:rsid w:val="00362A29"/>
    <w:rsid w:val="003672F2"/>
    <w:rsid w:val="00376998"/>
    <w:rsid w:val="00377AFD"/>
    <w:rsid w:val="0038093A"/>
    <w:rsid w:val="003A07C3"/>
    <w:rsid w:val="003A3434"/>
    <w:rsid w:val="003B0E30"/>
    <w:rsid w:val="003C3929"/>
    <w:rsid w:val="003C7E03"/>
    <w:rsid w:val="003D3E47"/>
    <w:rsid w:val="003D4501"/>
    <w:rsid w:val="003E04BC"/>
    <w:rsid w:val="003E55FE"/>
    <w:rsid w:val="00404BC4"/>
    <w:rsid w:val="004063F0"/>
    <w:rsid w:val="004076A9"/>
    <w:rsid w:val="004079EB"/>
    <w:rsid w:val="004101BB"/>
    <w:rsid w:val="00411D46"/>
    <w:rsid w:val="00413D07"/>
    <w:rsid w:val="0041492A"/>
    <w:rsid w:val="00423D4E"/>
    <w:rsid w:val="004252D6"/>
    <w:rsid w:val="0042649F"/>
    <w:rsid w:val="004343C5"/>
    <w:rsid w:val="00436DDF"/>
    <w:rsid w:val="00436FDA"/>
    <w:rsid w:val="00437AE6"/>
    <w:rsid w:val="004404E4"/>
    <w:rsid w:val="00444972"/>
    <w:rsid w:val="0044610E"/>
    <w:rsid w:val="00456461"/>
    <w:rsid w:val="004839A3"/>
    <w:rsid w:val="00485BC2"/>
    <w:rsid w:val="0049087E"/>
    <w:rsid w:val="00491794"/>
    <w:rsid w:val="00492397"/>
    <w:rsid w:val="00495F30"/>
    <w:rsid w:val="004A126A"/>
    <w:rsid w:val="004A1B90"/>
    <w:rsid w:val="004A3F7F"/>
    <w:rsid w:val="004A45D8"/>
    <w:rsid w:val="004C2C86"/>
    <w:rsid w:val="004C6BD3"/>
    <w:rsid w:val="004D1B8A"/>
    <w:rsid w:val="004D66BC"/>
    <w:rsid w:val="004D6F1B"/>
    <w:rsid w:val="004D743C"/>
    <w:rsid w:val="004E0B9A"/>
    <w:rsid w:val="004E40D4"/>
    <w:rsid w:val="004E4E87"/>
    <w:rsid w:val="004F0C84"/>
    <w:rsid w:val="00510235"/>
    <w:rsid w:val="00514974"/>
    <w:rsid w:val="00515897"/>
    <w:rsid w:val="00521B91"/>
    <w:rsid w:val="005228AB"/>
    <w:rsid w:val="0052432C"/>
    <w:rsid w:val="00532023"/>
    <w:rsid w:val="00542AD3"/>
    <w:rsid w:val="00542B64"/>
    <w:rsid w:val="005436C9"/>
    <w:rsid w:val="00543785"/>
    <w:rsid w:val="005527FA"/>
    <w:rsid w:val="005529F3"/>
    <w:rsid w:val="005575BF"/>
    <w:rsid w:val="0056165C"/>
    <w:rsid w:val="00563168"/>
    <w:rsid w:val="005643F5"/>
    <w:rsid w:val="00567A0D"/>
    <w:rsid w:val="005707CE"/>
    <w:rsid w:val="00574C7E"/>
    <w:rsid w:val="00577043"/>
    <w:rsid w:val="00591759"/>
    <w:rsid w:val="00592630"/>
    <w:rsid w:val="00595B2B"/>
    <w:rsid w:val="005A00C2"/>
    <w:rsid w:val="005A11EC"/>
    <w:rsid w:val="005A5FE3"/>
    <w:rsid w:val="005A756B"/>
    <w:rsid w:val="005B5F98"/>
    <w:rsid w:val="005C4A72"/>
    <w:rsid w:val="005C7CA4"/>
    <w:rsid w:val="005C7CFB"/>
    <w:rsid w:val="005D1646"/>
    <w:rsid w:val="005D308E"/>
    <w:rsid w:val="005D486A"/>
    <w:rsid w:val="005D5E7B"/>
    <w:rsid w:val="005E438E"/>
    <w:rsid w:val="005F4D1C"/>
    <w:rsid w:val="00600A95"/>
    <w:rsid w:val="00601C77"/>
    <w:rsid w:val="00602230"/>
    <w:rsid w:val="00610498"/>
    <w:rsid w:val="00614532"/>
    <w:rsid w:val="00614A49"/>
    <w:rsid w:val="006150EF"/>
    <w:rsid w:val="0061534B"/>
    <w:rsid w:val="0061793A"/>
    <w:rsid w:val="0062346A"/>
    <w:rsid w:val="006251C2"/>
    <w:rsid w:val="00625C1E"/>
    <w:rsid w:val="00626BC4"/>
    <w:rsid w:val="00627B10"/>
    <w:rsid w:val="00630537"/>
    <w:rsid w:val="006517C8"/>
    <w:rsid w:val="006566CB"/>
    <w:rsid w:val="006619F1"/>
    <w:rsid w:val="00677BE1"/>
    <w:rsid w:val="0068232E"/>
    <w:rsid w:val="006875E1"/>
    <w:rsid w:val="00687E56"/>
    <w:rsid w:val="00692BB5"/>
    <w:rsid w:val="00696AC3"/>
    <w:rsid w:val="00696C53"/>
    <w:rsid w:val="006A180E"/>
    <w:rsid w:val="006A5790"/>
    <w:rsid w:val="006A6064"/>
    <w:rsid w:val="006B2A02"/>
    <w:rsid w:val="006B7038"/>
    <w:rsid w:val="006C7A2C"/>
    <w:rsid w:val="006E7891"/>
    <w:rsid w:val="006F4D41"/>
    <w:rsid w:val="006F722B"/>
    <w:rsid w:val="00706863"/>
    <w:rsid w:val="0071641C"/>
    <w:rsid w:val="007177C9"/>
    <w:rsid w:val="00722CA3"/>
    <w:rsid w:val="0073356A"/>
    <w:rsid w:val="0073493E"/>
    <w:rsid w:val="00736E27"/>
    <w:rsid w:val="0073746B"/>
    <w:rsid w:val="00745D4D"/>
    <w:rsid w:val="0074721D"/>
    <w:rsid w:val="00747DAF"/>
    <w:rsid w:val="00750B36"/>
    <w:rsid w:val="007520CB"/>
    <w:rsid w:val="00753A37"/>
    <w:rsid w:val="00753CCD"/>
    <w:rsid w:val="00755EA8"/>
    <w:rsid w:val="00764E1A"/>
    <w:rsid w:val="007668C7"/>
    <w:rsid w:val="00767CD8"/>
    <w:rsid w:val="007757AB"/>
    <w:rsid w:val="00781578"/>
    <w:rsid w:val="00784D88"/>
    <w:rsid w:val="007866C2"/>
    <w:rsid w:val="00794852"/>
    <w:rsid w:val="00795151"/>
    <w:rsid w:val="007A12C1"/>
    <w:rsid w:val="007A5030"/>
    <w:rsid w:val="007B0645"/>
    <w:rsid w:val="007B1AE6"/>
    <w:rsid w:val="007B2E80"/>
    <w:rsid w:val="007B5A82"/>
    <w:rsid w:val="007C0DB1"/>
    <w:rsid w:val="007C6404"/>
    <w:rsid w:val="007C7856"/>
    <w:rsid w:val="007D220C"/>
    <w:rsid w:val="007D2941"/>
    <w:rsid w:val="007D467A"/>
    <w:rsid w:val="007D7587"/>
    <w:rsid w:val="007E293B"/>
    <w:rsid w:val="007F65B0"/>
    <w:rsid w:val="00800F12"/>
    <w:rsid w:val="00807551"/>
    <w:rsid w:val="00811122"/>
    <w:rsid w:val="008120DD"/>
    <w:rsid w:val="00812464"/>
    <w:rsid w:val="0081383F"/>
    <w:rsid w:val="00814924"/>
    <w:rsid w:val="008152A3"/>
    <w:rsid w:val="00815E5D"/>
    <w:rsid w:val="00820E2A"/>
    <w:rsid w:val="008224F9"/>
    <w:rsid w:val="00825EA4"/>
    <w:rsid w:val="00826846"/>
    <w:rsid w:val="00827D99"/>
    <w:rsid w:val="008424B1"/>
    <w:rsid w:val="008464BF"/>
    <w:rsid w:val="00846911"/>
    <w:rsid w:val="00850365"/>
    <w:rsid w:val="008544EF"/>
    <w:rsid w:val="00864D35"/>
    <w:rsid w:val="00866BF8"/>
    <w:rsid w:val="00867096"/>
    <w:rsid w:val="00867C27"/>
    <w:rsid w:val="008737B1"/>
    <w:rsid w:val="008758D2"/>
    <w:rsid w:val="00877D46"/>
    <w:rsid w:val="008838D9"/>
    <w:rsid w:val="0088591D"/>
    <w:rsid w:val="00890F5B"/>
    <w:rsid w:val="00895BBF"/>
    <w:rsid w:val="008A03AD"/>
    <w:rsid w:val="008A2C3F"/>
    <w:rsid w:val="008B330D"/>
    <w:rsid w:val="008B3F58"/>
    <w:rsid w:val="008B5159"/>
    <w:rsid w:val="008C3106"/>
    <w:rsid w:val="008C4DEF"/>
    <w:rsid w:val="008D6ABC"/>
    <w:rsid w:val="008D7B71"/>
    <w:rsid w:val="008E1356"/>
    <w:rsid w:val="008E4189"/>
    <w:rsid w:val="008E6596"/>
    <w:rsid w:val="008E6F02"/>
    <w:rsid w:val="008E7311"/>
    <w:rsid w:val="008F2A0B"/>
    <w:rsid w:val="008F2E4C"/>
    <w:rsid w:val="008F5418"/>
    <w:rsid w:val="008F7CFC"/>
    <w:rsid w:val="00901560"/>
    <w:rsid w:val="00902065"/>
    <w:rsid w:val="00904AF5"/>
    <w:rsid w:val="00914828"/>
    <w:rsid w:val="009159BA"/>
    <w:rsid w:val="0092210E"/>
    <w:rsid w:val="00935A04"/>
    <w:rsid w:val="00937367"/>
    <w:rsid w:val="0094151A"/>
    <w:rsid w:val="00942815"/>
    <w:rsid w:val="00943D1F"/>
    <w:rsid w:val="00947D64"/>
    <w:rsid w:val="00952DD4"/>
    <w:rsid w:val="00957446"/>
    <w:rsid w:val="009604E0"/>
    <w:rsid w:val="00962B16"/>
    <w:rsid w:val="009638CD"/>
    <w:rsid w:val="00975B77"/>
    <w:rsid w:val="00976715"/>
    <w:rsid w:val="00980FBB"/>
    <w:rsid w:val="00995F34"/>
    <w:rsid w:val="00997DF7"/>
    <w:rsid w:val="009A3BA1"/>
    <w:rsid w:val="009A3C74"/>
    <w:rsid w:val="009A49F1"/>
    <w:rsid w:val="009B6C18"/>
    <w:rsid w:val="009C0D4C"/>
    <w:rsid w:val="009D062C"/>
    <w:rsid w:val="009D63B2"/>
    <w:rsid w:val="009E1C49"/>
    <w:rsid w:val="009E3422"/>
    <w:rsid w:val="009F051D"/>
    <w:rsid w:val="009F06C5"/>
    <w:rsid w:val="009F3100"/>
    <w:rsid w:val="009F40C4"/>
    <w:rsid w:val="00A02823"/>
    <w:rsid w:val="00A03529"/>
    <w:rsid w:val="00A03AD7"/>
    <w:rsid w:val="00A03AFA"/>
    <w:rsid w:val="00A04174"/>
    <w:rsid w:val="00A051ED"/>
    <w:rsid w:val="00A05646"/>
    <w:rsid w:val="00A0620C"/>
    <w:rsid w:val="00A10020"/>
    <w:rsid w:val="00A1224B"/>
    <w:rsid w:val="00A129BF"/>
    <w:rsid w:val="00A24055"/>
    <w:rsid w:val="00A2429D"/>
    <w:rsid w:val="00A2444F"/>
    <w:rsid w:val="00A30953"/>
    <w:rsid w:val="00A33432"/>
    <w:rsid w:val="00A33B03"/>
    <w:rsid w:val="00A37764"/>
    <w:rsid w:val="00A37B15"/>
    <w:rsid w:val="00A4069E"/>
    <w:rsid w:val="00A435EE"/>
    <w:rsid w:val="00A45066"/>
    <w:rsid w:val="00A471CF"/>
    <w:rsid w:val="00A5446F"/>
    <w:rsid w:val="00A56C34"/>
    <w:rsid w:val="00A57C7C"/>
    <w:rsid w:val="00A7262D"/>
    <w:rsid w:val="00A75ECB"/>
    <w:rsid w:val="00A76C5F"/>
    <w:rsid w:val="00A91950"/>
    <w:rsid w:val="00A95229"/>
    <w:rsid w:val="00AA2A00"/>
    <w:rsid w:val="00AA3E23"/>
    <w:rsid w:val="00AA6926"/>
    <w:rsid w:val="00AB0419"/>
    <w:rsid w:val="00AB397E"/>
    <w:rsid w:val="00AB6AAA"/>
    <w:rsid w:val="00AB76B0"/>
    <w:rsid w:val="00AC1603"/>
    <w:rsid w:val="00AC4882"/>
    <w:rsid w:val="00AD6E70"/>
    <w:rsid w:val="00AE26DB"/>
    <w:rsid w:val="00AE34CB"/>
    <w:rsid w:val="00AE783C"/>
    <w:rsid w:val="00AF01C5"/>
    <w:rsid w:val="00AF08DC"/>
    <w:rsid w:val="00B00360"/>
    <w:rsid w:val="00B00978"/>
    <w:rsid w:val="00B045A0"/>
    <w:rsid w:val="00B071C8"/>
    <w:rsid w:val="00B17237"/>
    <w:rsid w:val="00B22B60"/>
    <w:rsid w:val="00B335E8"/>
    <w:rsid w:val="00B33CD0"/>
    <w:rsid w:val="00B42B13"/>
    <w:rsid w:val="00B56A29"/>
    <w:rsid w:val="00B63CDA"/>
    <w:rsid w:val="00B70838"/>
    <w:rsid w:val="00B81268"/>
    <w:rsid w:val="00B81715"/>
    <w:rsid w:val="00B91D25"/>
    <w:rsid w:val="00B9284C"/>
    <w:rsid w:val="00B952F1"/>
    <w:rsid w:val="00B973CB"/>
    <w:rsid w:val="00B97D5C"/>
    <w:rsid w:val="00BB0011"/>
    <w:rsid w:val="00BB5E96"/>
    <w:rsid w:val="00BC26D8"/>
    <w:rsid w:val="00BC32D7"/>
    <w:rsid w:val="00BD621B"/>
    <w:rsid w:val="00BE18F0"/>
    <w:rsid w:val="00BE237B"/>
    <w:rsid w:val="00BE2DA9"/>
    <w:rsid w:val="00BE69A2"/>
    <w:rsid w:val="00BE7A5C"/>
    <w:rsid w:val="00BF07A5"/>
    <w:rsid w:val="00BF2864"/>
    <w:rsid w:val="00BF5118"/>
    <w:rsid w:val="00BF7381"/>
    <w:rsid w:val="00C020C6"/>
    <w:rsid w:val="00C0329F"/>
    <w:rsid w:val="00C119F9"/>
    <w:rsid w:val="00C11C58"/>
    <w:rsid w:val="00C211CB"/>
    <w:rsid w:val="00C33E04"/>
    <w:rsid w:val="00C34BAF"/>
    <w:rsid w:val="00C3540B"/>
    <w:rsid w:val="00C35C65"/>
    <w:rsid w:val="00C400DE"/>
    <w:rsid w:val="00C52969"/>
    <w:rsid w:val="00C56559"/>
    <w:rsid w:val="00C7688A"/>
    <w:rsid w:val="00C76C77"/>
    <w:rsid w:val="00C77958"/>
    <w:rsid w:val="00C813E0"/>
    <w:rsid w:val="00C81534"/>
    <w:rsid w:val="00C8162D"/>
    <w:rsid w:val="00C90311"/>
    <w:rsid w:val="00C955E8"/>
    <w:rsid w:val="00C96E60"/>
    <w:rsid w:val="00CA1331"/>
    <w:rsid w:val="00CB5A86"/>
    <w:rsid w:val="00CB71BA"/>
    <w:rsid w:val="00CC3C0C"/>
    <w:rsid w:val="00CC698D"/>
    <w:rsid w:val="00CD007E"/>
    <w:rsid w:val="00CD3108"/>
    <w:rsid w:val="00CE44E3"/>
    <w:rsid w:val="00CF1BBA"/>
    <w:rsid w:val="00CF2708"/>
    <w:rsid w:val="00CF3241"/>
    <w:rsid w:val="00CF63A8"/>
    <w:rsid w:val="00D0227A"/>
    <w:rsid w:val="00D037C4"/>
    <w:rsid w:val="00D048D6"/>
    <w:rsid w:val="00D076E5"/>
    <w:rsid w:val="00D16482"/>
    <w:rsid w:val="00D26219"/>
    <w:rsid w:val="00D3181B"/>
    <w:rsid w:val="00D31E34"/>
    <w:rsid w:val="00D47DC7"/>
    <w:rsid w:val="00D47F9A"/>
    <w:rsid w:val="00D502F9"/>
    <w:rsid w:val="00D53E07"/>
    <w:rsid w:val="00D54431"/>
    <w:rsid w:val="00D57EC7"/>
    <w:rsid w:val="00D607D0"/>
    <w:rsid w:val="00D60E14"/>
    <w:rsid w:val="00D63E6A"/>
    <w:rsid w:val="00D71941"/>
    <w:rsid w:val="00D71B3C"/>
    <w:rsid w:val="00D72820"/>
    <w:rsid w:val="00D76293"/>
    <w:rsid w:val="00D90D3D"/>
    <w:rsid w:val="00D96D72"/>
    <w:rsid w:val="00DA26AB"/>
    <w:rsid w:val="00DA43C8"/>
    <w:rsid w:val="00DA69C1"/>
    <w:rsid w:val="00DA7935"/>
    <w:rsid w:val="00DC47BE"/>
    <w:rsid w:val="00DD0318"/>
    <w:rsid w:val="00DD27AC"/>
    <w:rsid w:val="00DD4116"/>
    <w:rsid w:val="00DD4C56"/>
    <w:rsid w:val="00DF33CA"/>
    <w:rsid w:val="00E00BAA"/>
    <w:rsid w:val="00E02FB4"/>
    <w:rsid w:val="00E05072"/>
    <w:rsid w:val="00E151FE"/>
    <w:rsid w:val="00E15C2C"/>
    <w:rsid w:val="00E17960"/>
    <w:rsid w:val="00E219AC"/>
    <w:rsid w:val="00E23AFA"/>
    <w:rsid w:val="00E314AF"/>
    <w:rsid w:val="00E3416F"/>
    <w:rsid w:val="00E36EBF"/>
    <w:rsid w:val="00E41429"/>
    <w:rsid w:val="00E43847"/>
    <w:rsid w:val="00E500F9"/>
    <w:rsid w:val="00E515BC"/>
    <w:rsid w:val="00E52219"/>
    <w:rsid w:val="00E57966"/>
    <w:rsid w:val="00E60331"/>
    <w:rsid w:val="00E61356"/>
    <w:rsid w:val="00E62365"/>
    <w:rsid w:val="00E64EFA"/>
    <w:rsid w:val="00E66E8B"/>
    <w:rsid w:val="00E724D2"/>
    <w:rsid w:val="00E75284"/>
    <w:rsid w:val="00E763B6"/>
    <w:rsid w:val="00E81233"/>
    <w:rsid w:val="00E82DB6"/>
    <w:rsid w:val="00E855C4"/>
    <w:rsid w:val="00E8709E"/>
    <w:rsid w:val="00E87322"/>
    <w:rsid w:val="00EA3A53"/>
    <w:rsid w:val="00EB1952"/>
    <w:rsid w:val="00EB2337"/>
    <w:rsid w:val="00EC6E08"/>
    <w:rsid w:val="00ED2D88"/>
    <w:rsid w:val="00EE26B5"/>
    <w:rsid w:val="00EE77C9"/>
    <w:rsid w:val="00EF3331"/>
    <w:rsid w:val="00EF3415"/>
    <w:rsid w:val="00EF6E20"/>
    <w:rsid w:val="00F02FCE"/>
    <w:rsid w:val="00F05DE1"/>
    <w:rsid w:val="00F103B9"/>
    <w:rsid w:val="00F14C4B"/>
    <w:rsid w:val="00F203E5"/>
    <w:rsid w:val="00F23073"/>
    <w:rsid w:val="00F2748B"/>
    <w:rsid w:val="00F31C03"/>
    <w:rsid w:val="00F33125"/>
    <w:rsid w:val="00F368EF"/>
    <w:rsid w:val="00F40091"/>
    <w:rsid w:val="00F509B4"/>
    <w:rsid w:val="00F52926"/>
    <w:rsid w:val="00F56B48"/>
    <w:rsid w:val="00F56D8C"/>
    <w:rsid w:val="00F5765A"/>
    <w:rsid w:val="00F612BA"/>
    <w:rsid w:val="00F618BF"/>
    <w:rsid w:val="00F62464"/>
    <w:rsid w:val="00F642FC"/>
    <w:rsid w:val="00F64748"/>
    <w:rsid w:val="00F72F1B"/>
    <w:rsid w:val="00F777B1"/>
    <w:rsid w:val="00F77869"/>
    <w:rsid w:val="00F801EF"/>
    <w:rsid w:val="00F82364"/>
    <w:rsid w:val="00F86EFD"/>
    <w:rsid w:val="00F900DD"/>
    <w:rsid w:val="00F91561"/>
    <w:rsid w:val="00F96A7D"/>
    <w:rsid w:val="00FA2982"/>
    <w:rsid w:val="00FA2B0D"/>
    <w:rsid w:val="00FB20F3"/>
    <w:rsid w:val="00FB34D3"/>
    <w:rsid w:val="00FC3446"/>
    <w:rsid w:val="00FC5123"/>
    <w:rsid w:val="00FC549C"/>
    <w:rsid w:val="00FC7109"/>
    <w:rsid w:val="00FD479A"/>
    <w:rsid w:val="00FD57EA"/>
    <w:rsid w:val="00FD7318"/>
    <w:rsid w:val="00FD7F96"/>
    <w:rsid w:val="00FE6209"/>
    <w:rsid w:val="010D8CA3"/>
    <w:rsid w:val="1C557E92"/>
    <w:rsid w:val="1F2E4AFD"/>
    <w:rsid w:val="23BE9910"/>
    <w:rsid w:val="2AB8B50A"/>
    <w:rsid w:val="347F5175"/>
    <w:rsid w:val="441BA527"/>
    <w:rsid w:val="67812ED7"/>
    <w:rsid w:val="74D88B88"/>
    <w:rsid w:val="7770A388"/>
    <w:rsid w:val="7ABEFB12"/>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C458701"/>
  <w15:docId w15:val="{8C072B68-1568-4AF6-BBF4-833992D89A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cs="Arial" w:eastAsiaTheme="minorEastAsia"/>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44EF"/>
    <w:rPr>
      <w:rFonts w:ascii="Calibri" w:hAnsi="Calibri" w:eastAsia="Calibri" w:cs="Times New Roman"/>
      <w:sz w:val="22"/>
      <w:szCs w:val="22"/>
      <w:lang w:val="es-ES_tradnl" w:eastAsia="es-ES"/>
    </w:rPr>
  </w:style>
  <w:style w:type="paragraph" w:styleId="Ttulo3">
    <w:name w:val="heading 3"/>
    <w:basedOn w:val="Normal"/>
    <w:next w:val="Normal"/>
    <w:link w:val="Ttulo3Car"/>
    <w:qFormat/>
    <w:rsid w:val="007C0DB1"/>
    <w:pPr>
      <w:keepNext/>
      <w:jc w:val="both"/>
      <w:outlineLvl w:val="2"/>
    </w:pPr>
    <w:rPr>
      <w:rFonts w:ascii="Times New Roman" w:hAnsi="Times New Roman" w:eastAsia="Times New Roman"/>
      <w:b/>
      <w:color w:val="auto"/>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B97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97D5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B97D5C"/>
    <w:rPr>
      <w:rFonts w:ascii="Lucida Grande" w:hAnsi="Lucida Grande" w:eastAsia="Calibri" w:cs="Lucida Grande"/>
      <w:sz w:val="18"/>
      <w:szCs w:val="18"/>
      <w:lang w:val="es-ES_tradnl" w:eastAsia="es-ES"/>
    </w:rPr>
  </w:style>
  <w:style w:type="character" w:styleId="Ttulo3Car" w:customStyle="1">
    <w:name w:val="Título 3 Car"/>
    <w:basedOn w:val="Fuentedeprrafopredeter"/>
    <w:link w:val="Ttulo3"/>
    <w:rsid w:val="007C0DB1"/>
    <w:rPr>
      <w:rFonts w:ascii="Times New Roman" w:hAnsi="Times New Roman" w:eastAsia="Times New Roman" w:cs="Times New Roman"/>
      <w:b/>
      <w:color w:val="auto"/>
      <w:sz w:val="20"/>
      <w:szCs w:val="20"/>
      <w:lang w:val="es-ES_tradnl" w:eastAsia="es-ES"/>
    </w:rPr>
  </w:style>
  <w:style w:type="paragraph" w:styleId="Encabezado">
    <w:name w:val="header"/>
    <w:basedOn w:val="Normal"/>
    <w:link w:val="EncabezadoCar"/>
    <w:uiPriority w:val="99"/>
    <w:unhideWhenUsed/>
    <w:rsid w:val="002D43E1"/>
    <w:pPr>
      <w:tabs>
        <w:tab w:val="center" w:pos="4320"/>
        <w:tab w:val="right" w:pos="8640"/>
      </w:tabs>
    </w:pPr>
  </w:style>
  <w:style w:type="character" w:styleId="EncabezadoCar" w:customStyle="1">
    <w:name w:val="Encabezado Car"/>
    <w:basedOn w:val="Fuentedeprrafopredeter"/>
    <w:link w:val="Encabezado"/>
    <w:uiPriority w:val="99"/>
    <w:rsid w:val="002D43E1"/>
    <w:rPr>
      <w:rFonts w:ascii="Calibri" w:hAnsi="Calibri" w:eastAsia="Calibri" w:cs="Times New Roman"/>
      <w:sz w:val="22"/>
      <w:szCs w:val="22"/>
      <w:lang w:val="es-ES_tradnl" w:eastAsia="es-ES"/>
    </w:rPr>
  </w:style>
  <w:style w:type="paragraph" w:styleId="Piedepgina">
    <w:name w:val="footer"/>
    <w:basedOn w:val="Normal"/>
    <w:link w:val="PiedepginaCar"/>
    <w:uiPriority w:val="99"/>
    <w:unhideWhenUsed/>
    <w:rsid w:val="002D43E1"/>
    <w:pPr>
      <w:tabs>
        <w:tab w:val="center" w:pos="4320"/>
        <w:tab w:val="right" w:pos="8640"/>
      </w:tabs>
    </w:pPr>
  </w:style>
  <w:style w:type="character" w:styleId="PiedepginaCar" w:customStyle="1">
    <w:name w:val="Pie de página Car"/>
    <w:basedOn w:val="Fuentedeprrafopredeter"/>
    <w:link w:val="Piedepgina"/>
    <w:uiPriority w:val="99"/>
    <w:rsid w:val="002D43E1"/>
    <w:rPr>
      <w:rFonts w:ascii="Calibri" w:hAnsi="Calibri" w:eastAsia="Calibri" w:cs="Times New Roman"/>
      <w:sz w:val="22"/>
      <w:szCs w:val="22"/>
      <w:lang w:val="es-ES_tradnl" w:eastAsia="es-ES"/>
    </w:rPr>
  </w:style>
  <w:style w:type="paragraph" w:styleId="Sinespaciado">
    <w:name w:val="No Spacing"/>
    <w:uiPriority w:val="1"/>
    <w:qFormat/>
    <w:rsid w:val="00AC4882"/>
    <w:pPr>
      <w:framePr w:hSpace="180" w:wrap="around" w:hAnchor="page" w:vAnchor="page" w:x="918" w:y="1261"/>
    </w:pPr>
    <w:rPr>
      <w:rFonts w:ascii="Calibri" w:hAnsi="Calibri" w:eastAsia="Calibri" w:cs="Times New Roman"/>
      <w:color w:val="auto"/>
      <w:sz w:val="22"/>
      <w:szCs w:val="22"/>
      <w:lang w:val="es-ES" w:eastAsia="en-US"/>
    </w:rPr>
  </w:style>
  <w:style w:type="paragraph" w:styleId="Prrafodelista">
    <w:name w:val="List Paragraph"/>
    <w:basedOn w:val="Normal"/>
    <w:uiPriority w:val="34"/>
    <w:qFormat/>
    <w:rsid w:val="00914828"/>
    <w:pPr>
      <w:ind w:left="720"/>
      <w:contextualSpacing/>
    </w:pPr>
  </w:style>
  <w:style w:type="character" w:styleId="Refdecomentario">
    <w:name w:val="annotation reference"/>
    <w:basedOn w:val="Fuentedeprrafopredeter"/>
    <w:uiPriority w:val="99"/>
    <w:semiHidden/>
    <w:unhideWhenUsed/>
    <w:rsid w:val="00436DDF"/>
    <w:rPr>
      <w:sz w:val="16"/>
      <w:szCs w:val="16"/>
    </w:rPr>
  </w:style>
  <w:style w:type="paragraph" w:styleId="Textocomentario">
    <w:name w:val="annotation text"/>
    <w:basedOn w:val="Normal"/>
    <w:link w:val="TextocomentarioCar"/>
    <w:uiPriority w:val="99"/>
    <w:semiHidden/>
    <w:unhideWhenUsed/>
    <w:rsid w:val="00436DDF"/>
    <w:rPr>
      <w:sz w:val="20"/>
      <w:szCs w:val="20"/>
    </w:rPr>
  </w:style>
  <w:style w:type="character" w:styleId="TextocomentarioCar" w:customStyle="1">
    <w:name w:val="Texto comentario Car"/>
    <w:basedOn w:val="Fuentedeprrafopredeter"/>
    <w:link w:val="Textocomentario"/>
    <w:uiPriority w:val="99"/>
    <w:semiHidden/>
    <w:rsid w:val="00436DDF"/>
    <w:rPr>
      <w:rFonts w:ascii="Calibri" w:hAnsi="Calibri" w:eastAsia="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6DDF"/>
    <w:rPr>
      <w:b/>
      <w:bCs/>
    </w:rPr>
  </w:style>
  <w:style w:type="character" w:styleId="AsuntodelcomentarioCar" w:customStyle="1">
    <w:name w:val="Asunto del comentario Car"/>
    <w:basedOn w:val="TextocomentarioCar"/>
    <w:link w:val="Asuntodelcomentario"/>
    <w:uiPriority w:val="99"/>
    <w:semiHidden/>
    <w:rsid w:val="00436DDF"/>
    <w:rPr>
      <w:rFonts w:ascii="Calibri" w:hAnsi="Calibri" w:eastAsia="Calibri" w:cs="Times New Roman"/>
      <w:b/>
      <w:bCs/>
      <w:sz w:val="20"/>
      <w:szCs w:val="20"/>
      <w:lang w:val="es-ES_tradnl" w:eastAsia="es-ES"/>
    </w:rPr>
  </w:style>
  <w:style w:type="character" w:styleId="Hipervnculo">
    <w:name w:val="Hyperlink"/>
    <w:basedOn w:val="Fuentedeprrafopredeter"/>
    <w:uiPriority w:val="99"/>
    <w:unhideWhenUsed/>
    <w:rsid w:val="005C7CA4"/>
    <w:rPr>
      <w:color w:val="0000FF" w:themeColor="hyperlink"/>
      <w:u w:val="single"/>
    </w:rPr>
  </w:style>
  <w:style w:type="character" w:styleId="UnresolvedMention" w:customStyle="1">
    <w:name w:val="Unresolved Mention"/>
    <w:basedOn w:val="Fuentedeprrafopredeter"/>
    <w:uiPriority w:val="99"/>
    <w:semiHidden/>
    <w:unhideWhenUsed/>
    <w:rsid w:val="005C7CA4"/>
    <w:rPr>
      <w:color w:val="605E5C"/>
      <w:shd w:val="clear" w:color="auto" w:fill="E1DFDD"/>
    </w:rPr>
  </w:style>
  <w:style w:type="character" w:styleId="normaltextrun" w:customStyle="1">
    <w:name w:val="normaltextrun"/>
    <w:basedOn w:val="Fuentedeprrafopredeter"/>
    <w:rsid w:val="008E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5021">
      <w:bodyDiv w:val="1"/>
      <w:marLeft w:val="0"/>
      <w:marRight w:val="0"/>
      <w:marTop w:val="0"/>
      <w:marBottom w:val="0"/>
      <w:divBdr>
        <w:top w:val="none" w:sz="0" w:space="0" w:color="auto"/>
        <w:left w:val="none" w:sz="0" w:space="0" w:color="auto"/>
        <w:bottom w:val="none" w:sz="0" w:space="0" w:color="auto"/>
        <w:right w:val="none" w:sz="0" w:space="0" w:color="auto"/>
      </w:divBdr>
    </w:div>
    <w:div w:id="582497298">
      <w:bodyDiv w:val="1"/>
      <w:marLeft w:val="0"/>
      <w:marRight w:val="0"/>
      <w:marTop w:val="0"/>
      <w:marBottom w:val="0"/>
      <w:divBdr>
        <w:top w:val="none" w:sz="0" w:space="0" w:color="auto"/>
        <w:left w:val="none" w:sz="0" w:space="0" w:color="auto"/>
        <w:bottom w:val="none" w:sz="0" w:space="0" w:color="auto"/>
        <w:right w:val="none" w:sz="0" w:space="0" w:color="auto"/>
      </w:divBdr>
    </w:div>
    <w:div w:id="980112490">
      <w:bodyDiv w:val="1"/>
      <w:marLeft w:val="0"/>
      <w:marRight w:val="0"/>
      <w:marTop w:val="0"/>
      <w:marBottom w:val="0"/>
      <w:divBdr>
        <w:top w:val="none" w:sz="0" w:space="0" w:color="auto"/>
        <w:left w:val="none" w:sz="0" w:space="0" w:color="auto"/>
        <w:bottom w:val="none" w:sz="0" w:space="0" w:color="auto"/>
        <w:right w:val="none" w:sz="0" w:space="0" w:color="auto"/>
      </w:divBdr>
    </w:div>
    <w:div w:id="1146241461">
      <w:bodyDiv w:val="1"/>
      <w:marLeft w:val="0"/>
      <w:marRight w:val="0"/>
      <w:marTop w:val="0"/>
      <w:marBottom w:val="0"/>
      <w:divBdr>
        <w:top w:val="none" w:sz="0" w:space="0" w:color="auto"/>
        <w:left w:val="none" w:sz="0" w:space="0" w:color="auto"/>
        <w:bottom w:val="none" w:sz="0" w:space="0" w:color="auto"/>
        <w:right w:val="none" w:sz="0" w:space="0" w:color="auto"/>
      </w:divBdr>
    </w:div>
    <w:div w:id="1210193188">
      <w:bodyDiv w:val="1"/>
      <w:marLeft w:val="0"/>
      <w:marRight w:val="0"/>
      <w:marTop w:val="0"/>
      <w:marBottom w:val="0"/>
      <w:divBdr>
        <w:top w:val="none" w:sz="0" w:space="0" w:color="auto"/>
        <w:left w:val="none" w:sz="0" w:space="0" w:color="auto"/>
        <w:bottom w:val="none" w:sz="0" w:space="0" w:color="auto"/>
        <w:right w:val="none" w:sz="0" w:space="0" w:color="auto"/>
      </w:divBdr>
    </w:div>
    <w:div w:id="1291091352">
      <w:bodyDiv w:val="1"/>
      <w:marLeft w:val="0"/>
      <w:marRight w:val="0"/>
      <w:marTop w:val="0"/>
      <w:marBottom w:val="0"/>
      <w:divBdr>
        <w:top w:val="none" w:sz="0" w:space="0" w:color="auto"/>
        <w:left w:val="none" w:sz="0" w:space="0" w:color="auto"/>
        <w:bottom w:val="none" w:sz="0" w:space="0" w:color="auto"/>
        <w:right w:val="none" w:sz="0" w:space="0" w:color="auto"/>
      </w:divBdr>
    </w:div>
    <w:div w:id="1297684060">
      <w:bodyDiv w:val="1"/>
      <w:marLeft w:val="0"/>
      <w:marRight w:val="0"/>
      <w:marTop w:val="0"/>
      <w:marBottom w:val="0"/>
      <w:divBdr>
        <w:top w:val="none" w:sz="0" w:space="0" w:color="auto"/>
        <w:left w:val="none" w:sz="0" w:space="0" w:color="auto"/>
        <w:bottom w:val="none" w:sz="0" w:space="0" w:color="auto"/>
        <w:right w:val="none" w:sz="0" w:space="0" w:color="auto"/>
      </w:divBdr>
    </w:div>
    <w:div w:id="1630939118">
      <w:bodyDiv w:val="1"/>
      <w:marLeft w:val="0"/>
      <w:marRight w:val="0"/>
      <w:marTop w:val="0"/>
      <w:marBottom w:val="0"/>
      <w:divBdr>
        <w:top w:val="none" w:sz="0" w:space="0" w:color="auto"/>
        <w:left w:val="none" w:sz="0" w:space="0" w:color="auto"/>
        <w:bottom w:val="none" w:sz="0" w:space="0" w:color="auto"/>
        <w:right w:val="none" w:sz="0" w:space="0" w:color="auto"/>
      </w:divBdr>
    </w:div>
    <w:div w:id="1863396989">
      <w:bodyDiv w:val="1"/>
      <w:marLeft w:val="0"/>
      <w:marRight w:val="0"/>
      <w:marTop w:val="0"/>
      <w:marBottom w:val="0"/>
      <w:divBdr>
        <w:top w:val="none" w:sz="0" w:space="0" w:color="auto"/>
        <w:left w:val="none" w:sz="0" w:space="0" w:color="auto"/>
        <w:bottom w:val="none" w:sz="0" w:space="0" w:color="auto"/>
        <w:right w:val="none" w:sz="0" w:space="0" w:color="auto"/>
      </w:divBdr>
    </w:div>
    <w:div w:id="206602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gestiondocumental@antioquia.gov.co"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4BCE31B580715419BBC9FDB556D3F4F" ma:contentTypeVersion="4" ma:contentTypeDescription="Crear nuevo documento." ma:contentTypeScope="" ma:versionID="4eb8d2efdc87a7f678ff47402b8f8f17">
  <xsd:schema xmlns:xsd="http://www.w3.org/2001/XMLSchema" xmlns:xs="http://www.w3.org/2001/XMLSchema" xmlns:p="http://schemas.microsoft.com/office/2006/metadata/properties" xmlns:ns2="2f537c54-2b96-438d-96cf-4bb7cbd8e543" targetNamespace="http://schemas.microsoft.com/office/2006/metadata/properties" ma:root="true" ma:fieldsID="f5d57591efa37d2986f3e4b574f5e917" ns2:_="">
    <xsd:import namespace="2f537c54-2b96-438d-96cf-4bb7cbd8e5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7c54-2b96-438d-96cf-4bb7cbd8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E4442-8CDE-42C9-A983-D7A704606DF9}">
  <ds:schemaRefs>
    <ds:schemaRef ds:uri="http://schemas.openxmlformats.org/officeDocument/2006/bibliography"/>
  </ds:schemaRefs>
</ds:datastoreItem>
</file>

<file path=customXml/itemProps2.xml><?xml version="1.0" encoding="utf-8"?>
<ds:datastoreItem xmlns:ds="http://schemas.openxmlformats.org/officeDocument/2006/customXml" ds:itemID="{6A36F63F-38E1-40E0-9D09-331E31ECA56D}"/>
</file>

<file path=customXml/itemProps3.xml><?xml version="1.0" encoding="utf-8"?>
<ds:datastoreItem xmlns:ds="http://schemas.openxmlformats.org/officeDocument/2006/customXml" ds:itemID="{C90D1C96-7DD6-4B19-9A9A-5F06D1E13A99}"/>
</file>

<file path=customXml/itemProps4.xml><?xml version="1.0" encoding="utf-8"?>
<ds:datastoreItem xmlns:ds="http://schemas.openxmlformats.org/officeDocument/2006/customXml" ds:itemID="{A18ED3C5-49DA-48AC-8800-4C7B85FF2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 Manuel Restrepo</dc:creator>
  <keywords/>
  <dc:description/>
  <lastModifiedBy>CLAUDIA MARCELA  MUÑOZ MARÍN</lastModifiedBy>
  <revision>3</revision>
  <lastPrinted>2015-09-02T20:37:00.0000000Z</lastPrinted>
  <dcterms:created xsi:type="dcterms:W3CDTF">2025-06-11T20:20:00.0000000Z</dcterms:created>
  <dcterms:modified xsi:type="dcterms:W3CDTF">2025-07-08T15:57:48.3742389Z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0x010100F4BCE31B580715419BBC9FDB556D3F4F</vt:lpwstr>
  </property>
</Properties>
</file>