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3"/>
        <w:gridCol w:w="567"/>
        <w:gridCol w:w="229"/>
        <w:gridCol w:w="480"/>
        <w:gridCol w:w="708"/>
        <w:gridCol w:w="567"/>
        <w:gridCol w:w="709"/>
        <w:gridCol w:w="142"/>
        <w:gridCol w:w="283"/>
        <w:gridCol w:w="709"/>
        <w:gridCol w:w="302"/>
        <w:gridCol w:w="407"/>
        <w:gridCol w:w="142"/>
        <w:gridCol w:w="425"/>
        <w:gridCol w:w="425"/>
        <w:gridCol w:w="284"/>
        <w:gridCol w:w="283"/>
        <w:gridCol w:w="2268"/>
      </w:tblGrid>
      <w:tr w:rsidR="008A2C3F" w:rsidRPr="0094151A" w14:paraId="0CB575B4" w14:textId="77777777" w:rsidTr="000E5131">
        <w:trPr>
          <w:trHeight w:val="284"/>
        </w:trPr>
        <w:tc>
          <w:tcPr>
            <w:tcW w:w="11023" w:type="dxa"/>
            <w:gridSpan w:val="18"/>
            <w:shd w:val="clear" w:color="auto" w:fill="F2F2F2" w:themeFill="background1" w:themeFillShade="F2"/>
            <w:vAlign w:val="center"/>
          </w:tcPr>
          <w:p w14:paraId="3CC5D627" w14:textId="77777777" w:rsidR="008A2C3F" w:rsidRPr="0094151A" w:rsidRDefault="008A2C3F" w:rsidP="0094151A">
            <w:pPr>
              <w:jc w:val="center"/>
              <w:rPr>
                <w:b/>
              </w:rPr>
            </w:pPr>
            <w:r w:rsidRPr="0094151A">
              <w:rPr>
                <w:b/>
              </w:rPr>
              <w:t>INFORMACIÓN</w:t>
            </w:r>
            <w:r w:rsidR="00A051ED">
              <w:rPr>
                <w:b/>
              </w:rPr>
              <w:t xml:space="preserve"> </w:t>
            </w:r>
            <w:r w:rsidRPr="0094151A">
              <w:rPr>
                <w:b/>
              </w:rPr>
              <w:t>DEL ESTABLECIMIENTO</w:t>
            </w:r>
          </w:p>
        </w:tc>
      </w:tr>
      <w:tr w:rsidR="009F0646" w:rsidRPr="0094151A" w14:paraId="6CEE29D1" w14:textId="77777777" w:rsidTr="009F0646">
        <w:trPr>
          <w:trHeight w:val="567"/>
        </w:trPr>
        <w:tc>
          <w:tcPr>
            <w:tcW w:w="2093" w:type="dxa"/>
          </w:tcPr>
          <w:p w14:paraId="28714492" w14:textId="77777777" w:rsidR="009F0646" w:rsidRPr="0094151A" w:rsidRDefault="009F0646" w:rsidP="0094151A">
            <w:pPr>
              <w:rPr>
                <w:rFonts w:cs="Calibri"/>
                <w:b/>
                <w:color w:val="auto"/>
                <w:sz w:val="16"/>
                <w:szCs w:val="16"/>
                <w:lang w:val="es-ES" w:eastAsia="en-US"/>
              </w:rPr>
            </w:pPr>
            <w:r w:rsidRPr="0094151A">
              <w:rPr>
                <w:rFonts w:cs="Calibri"/>
                <w:b/>
                <w:color w:val="auto"/>
                <w:sz w:val="16"/>
                <w:szCs w:val="16"/>
                <w:lang w:val="es-ES" w:eastAsia="en-US"/>
              </w:rPr>
              <w:t>FARMACIA-DROGUERÍA:</w:t>
            </w:r>
          </w:p>
        </w:tc>
        <w:tc>
          <w:tcPr>
            <w:tcW w:w="567" w:type="dxa"/>
          </w:tcPr>
          <w:p w14:paraId="1C606823" w14:textId="77777777" w:rsidR="009F0646" w:rsidRPr="0094151A" w:rsidRDefault="009F0646" w:rsidP="0094151A">
            <w:pPr>
              <w:rPr>
                <w:rFonts w:cs="Calibri"/>
                <w:b/>
                <w:color w:val="auto"/>
                <w:sz w:val="16"/>
                <w:szCs w:val="16"/>
                <w:lang w:val="es-ES" w:eastAsia="en-US"/>
              </w:rPr>
            </w:pPr>
          </w:p>
        </w:tc>
        <w:tc>
          <w:tcPr>
            <w:tcW w:w="1417" w:type="dxa"/>
            <w:gridSpan w:val="3"/>
          </w:tcPr>
          <w:p w14:paraId="3987CB0D" w14:textId="77777777" w:rsidR="009F0646" w:rsidRPr="0094151A" w:rsidRDefault="009F0646" w:rsidP="0094151A">
            <w:pPr>
              <w:rPr>
                <w:rFonts w:cs="Calibri"/>
                <w:b/>
                <w:color w:val="auto"/>
                <w:sz w:val="16"/>
                <w:szCs w:val="16"/>
                <w:lang w:val="es-ES" w:eastAsia="en-US"/>
              </w:rPr>
            </w:pPr>
            <w:r w:rsidRPr="0094151A">
              <w:rPr>
                <w:rFonts w:cs="Calibri"/>
                <w:b/>
                <w:color w:val="auto"/>
                <w:sz w:val="16"/>
                <w:szCs w:val="16"/>
                <w:lang w:val="es-ES" w:eastAsia="en-US"/>
              </w:rPr>
              <w:t>DROGUERÍA:</w:t>
            </w:r>
          </w:p>
        </w:tc>
        <w:tc>
          <w:tcPr>
            <w:tcW w:w="567" w:type="dxa"/>
          </w:tcPr>
          <w:p w14:paraId="29857E60" w14:textId="77777777" w:rsidR="009F0646" w:rsidRPr="0094151A" w:rsidRDefault="009F0646" w:rsidP="0094151A">
            <w:pPr>
              <w:rPr>
                <w:rFonts w:cs="Calibri"/>
                <w:b/>
                <w:color w:val="auto"/>
                <w:sz w:val="16"/>
                <w:szCs w:val="16"/>
                <w:lang w:val="es-ES" w:eastAsia="en-US"/>
              </w:rPr>
            </w:pPr>
          </w:p>
        </w:tc>
        <w:tc>
          <w:tcPr>
            <w:tcW w:w="2145" w:type="dxa"/>
            <w:gridSpan w:val="5"/>
          </w:tcPr>
          <w:p w14:paraId="504A5B4C" w14:textId="77777777" w:rsidR="009F0646" w:rsidRPr="0094151A" w:rsidRDefault="009F0646" w:rsidP="0094151A">
            <w:pPr>
              <w:rPr>
                <w:rFonts w:cs="Calibri"/>
                <w:b/>
                <w:color w:val="auto"/>
                <w:sz w:val="16"/>
                <w:szCs w:val="16"/>
                <w:lang w:val="es-ES" w:eastAsia="en-US"/>
              </w:rPr>
            </w:pPr>
            <w:r>
              <w:rPr>
                <w:rFonts w:cs="Calibri"/>
                <w:b/>
                <w:color w:val="auto"/>
                <w:sz w:val="16"/>
                <w:szCs w:val="16"/>
                <w:lang w:val="es-ES" w:eastAsia="en-US"/>
              </w:rPr>
              <w:t>OTRO, ¿CUÁL?</w:t>
            </w:r>
          </w:p>
        </w:tc>
        <w:tc>
          <w:tcPr>
            <w:tcW w:w="549" w:type="dxa"/>
            <w:gridSpan w:val="2"/>
          </w:tcPr>
          <w:p w14:paraId="014DFBC0" w14:textId="5B5112C8" w:rsidR="009F0646" w:rsidRPr="0094151A" w:rsidRDefault="009F0646" w:rsidP="0094151A">
            <w:pPr>
              <w:rPr>
                <w:rFonts w:cs="Calibri"/>
                <w:b/>
                <w:color w:val="auto"/>
                <w:sz w:val="16"/>
                <w:szCs w:val="16"/>
                <w:lang w:val="es-ES" w:eastAsia="en-US"/>
              </w:rPr>
            </w:pPr>
          </w:p>
        </w:tc>
        <w:tc>
          <w:tcPr>
            <w:tcW w:w="1417" w:type="dxa"/>
            <w:gridSpan w:val="4"/>
          </w:tcPr>
          <w:p w14:paraId="27BFA42E" w14:textId="77777777" w:rsidR="009F0646" w:rsidRPr="0094151A" w:rsidRDefault="009F0646"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2268" w:type="dxa"/>
          </w:tcPr>
          <w:p w14:paraId="7E0A51B9" w14:textId="77777777" w:rsidR="009F0646" w:rsidRPr="0094151A" w:rsidRDefault="009F0646" w:rsidP="0094151A">
            <w:pPr>
              <w:rPr>
                <w:rFonts w:cs="Calibri"/>
                <w:b/>
                <w:color w:val="auto"/>
                <w:sz w:val="16"/>
                <w:szCs w:val="16"/>
                <w:lang w:val="es-ES" w:eastAsia="en-US"/>
              </w:rPr>
            </w:pPr>
            <w:r w:rsidRPr="0094151A">
              <w:rPr>
                <w:rFonts w:cs="Calibri"/>
                <w:b/>
                <w:color w:val="auto"/>
                <w:sz w:val="16"/>
                <w:szCs w:val="16"/>
                <w:lang w:val="es-ES" w:eastAsia="en-US"/>
              </w:rPr>
              <w:t xml:space="preserve">ADHESIVO </w:t>
            </w:r>
            <w:proofErr w:type="spellStart"/>
            <w:r w:rsidRPr="0094151A">
              <w:rPr>
                <w:rFonts w:cs="Calibri"/>
                <w:b/>
                <w:color w:val="auto"/>
                <w:sz w:val="16"/>
                <w:szCs w:val="16"/>
                <w:lang w:val="es-ES" w:eastAsia="en-US"/>
              </w:rPr>
              <w:t>Nº</w:t>
            </w:r>
            <w:proofErr w:type="spellEnd"/>
          </w:p>
        </w:tc>
      </w:tr>
      <w:tr w:rsidR="008A2C3F" w:rsidRPr="0094151A" w14:paraId="6BBAFA90" w14:textId="77777777" w:rsidTr="000E5131">
        <w:trPr>
          <w:trHeight w:val="567"/>
        </w:trPr>
        <w:tc>
          <w:tcPr>
            <w:tcW w:w="2889" w:type="dxa"/>
            <w:gridSpan w:val="3"/>
          </w:tcPr>
          <w:p w14:paraId="07C7260C"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MUNICIPIO:</w:t>
            </w:r>
          </w:p>
        </w:tc>
        <w:tc>
          <w:tcPr>
            <w:tcW w:w="2889" w:type="dxa"/>
            <w:gridSpan w:val="6"/>
          </w:tcPr>
          <w:p w14:paraId="7E0B5C38"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SECTOR:</w:t>
            </w:r>
          </w:p>
        </w:tc>
        <w:tc>
          <w:tcPr>
            <w:tcW w:w="709" w:type="dxa"/>
          </w:tcPr>
          <w:p w14:paraId="14DDC396"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DÍA:</w:t>
            </w:r>
          </w:p>
        </w:tc>
        <w:tc>
          <w:tcPr>
            <w:tcW w:w="709" w:type="dxa"/>
            <w:gridSpan w:val="2"/>
          </w:tcPr>
          <w:p w14:paraId="1AA5130F"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MES:</w:t>
            </w:r>
          </w:p>
        </w:tc>
        <w:tc>
          <w:tcPr>
            <w:tcW w:w="1276" w:type="dxa"/>
            <w:gridSpan w:val="4"/>
          </w:tcPr>
          <w:p w14:paraId="49D8D774" w14:textId="77777777"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AÑO:</w:t>
            </w:r>
          </w:p>
        </w:tc>
        <w:tc>
          <w:tcPr>
            <w:tcW w:w="2551" w:type="dxa"/>
            <w:gridSpan w:val="2"/>
          </w:tcPr>
          <w:p w14:paraId="1ECE4F0A" w14:textId="77777777" w:rsidR="008A2C3F" w:rsidRPr="007C6404" w:rsidRDefault="00F618BF" w:rsidP="008E6596">
            <w:pPr>
              <w:rPr>
                <w:rFonts w:asciiTheme="majorHAnsi" w:hAnsiTheme="majorHAnsi" w:cs="Calibri"/>
                <w:b/>
                <w:color w:val="auto"/>
                <w:sz w:val="16"/>
                <w:szCs w:val="16"/>
                <w:lang w:val="es-ES" w:eastAsia="en-US"/>
              </w:rPr>
            </w:pPr>
            <w:r w:rsidRPr="007C6404">
              <w:rPr>
                <w:rFonts w:asciiTheme="majorHAnsi" w:hAnsiTheme="majorHAnsi"/>
                <w:b/>
                <w:sz w:val="16"/>
                <w:szCs w:val="16"/>
              </w:rPr>
              <w:t>EVENTO FDFHD:</w:t>
            </w:r>
          </w:p>
        </w:tc>
      </w:tr>
      <w:tr w:rsidR="008A2C3F" w:rsidRPr="0094151A" w14:paraId="3B70D116" w14:textId="77777777" w:rsidTr="000E5131">
        <w:trPr>
          <w:trHeight w:val="567"/>
        </w:trPr>
        <w:tc>
          <w:tcPr>
            <w:tcW w:w="11023" w:type="dxa"/>
            <w:gridSpan w:val="18"/>
          </w:tcPr>
          <w:p w14:paraId="7F2B4E89" w14:textId="77777777" w:rsidR="008A2C3F" w:rsidRPr="0094151A" w:rsidRDefault="008A2C3F">
            <w:pPr>
              <w:rPr>
                <w:rFonts w:cs="Calibri"/>
                <w:b/>
                <w:color w:val="auto"/>
                <w:sz w:val="16"/>
                <w:szCs w:val="16"/>
                <w:lang w:val="es-ES" w:eastAsia="en-US"/>
              </w:rPr>
            </w:pPr>
            <w:r w:rsidRPr="0094151A">
              <w:rPr>
                <w:rFonts w:cs="Calibri"/>
                <w:b/>
                <w:color w:val="auto"/>
                <w:sz w:val="16"/>
                <w:szCs w:val="16"/>
                <w:lang w:val="es-ES" w:eastAsia="en-US"/>
              </w:rPr>
              <w:t>RAZÓN SOCIAL:</w:t>
            </w:r>
          </w:p>
        </w:tc>
      </w:tr>
      <w:tr w:rsidR="00B97D5C" w:rsidRPr="0094151A" w14:paraId="33AA1276" w14:textId="77777777" w:rsidTr="000E5131">
        <w:trPr>
          <w:trHeight w:val="567"/>
        </w:trPr>
        <w:tc>
          <w:tcPr>
            <w:tcW w:w="5495" w:type="dxa"/>
            <w:gridSpan w:val="8"/>
          </w:tcPr>
          <w:p w14:paraId="72120172" w14:textId="77777777" w:rsidR="00B97D5C" w:rsidRPr="0094151A" w:rsidRDefault="00A2429D">
            <w:pPr>
              <w:rPr>
                <w:rFonts w:cs="Calibri"/>
                <w:b/>
                <w:color w:val="auto"/>
                <w:sz w:val="16"/>
                <w:szCs w:val="16"/>
                <w:lang w:val="es-ES" w:eastAsia="en-US"/>
              </w:rPr>
            </w:pPr>
            <w:r w:rsidRPr="0094151A">
              <w:rPr>
                <w:rFonts w:cs="Calibri"/>
                <w:b/>
                <w:color w:val="auto"/>
                <w:sz w:val="16"/>
                <w:szCs w:val="16"/>
                <w:lang w:val="es-ES" w:eastAsia="en-US"/>
              </w:rPr>
              <w:t>DIRECCIÓN:</w:t>
            </w:r>
          </w:p>
        </w:tc>
        <w:tc>
          <w:tcPr>
            <w:tcW w:w="2693" w:type="dxa"/>
            <w:gridSpan w:val="7"/>
          </w:tcPr>
          <w:p w14:paraId="37CE650E" w14:textId="77777777"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TELÉFONO:</w:t>
            </w:r>
          </w:p>
        </w:tc>
        <w:tc>
          <w:tcPr>
            <w:tcW w:w="2835" w:type="dxa"/>
            <w:gridSpan w:val="3"/>
          </w:tcPr>
          <w:p w14:paraId="0407A0A2" w14:textId="77777777"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FAX:</w:t>
            </w:r>
          </w:p>
        </w:tc>
      </w:tr>
      <w:tr w:rsidR="00FD7F96" w:rsidRPr="0094151A" w14:paraId="099DCE50" w14:textId="77777777" w:rsidTr="000E5131">
        <w:trPr>
          <w:trHeight w:val="567"/>
        </w:trPr>
        <w:tc>
          <w:tcPr>
            <w:tcW w:w="11023" w:type="dxa"/>
            <w:gridSpan w:val="18"/>
          </w:tcPr>
          <w:p w14:paraId="1E9307C5"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CORREO ELECTRÓNICO:</w:t>
            </w:r>
          </w:p>
        </w:tc>
      </w:tr>
      <w:tr w:rsidR="00FD7F96" w:rsidRPr="0094151A" w14:paraId="24529399" w14:textId="77777777" w:rsidTr="000E5131">
        <w:trPr>
          <w:trHeight w:val="567"/>
        </w:trPr>
        <w:tc>
          <w:tcPr>
            <w:tcW w:w="7763" w:type="dxa"/>
            <w:gridSpan w:val="14"/>
          </w:tcPr>
          <w:p w14:paraId="060079F4"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260" w:type="dxa"/>
            <w:gridSpan w:val="4"/>
          </w:tcPr>
          <w:p w14:paraId="5B534388"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F96" w:rsidRPr="0094151A" w14:paraId="4755F27B" w14:textId="77777777" w:rsidTr="000E5131">
        <w:trPr>
          <w:trHeight w:val="567"/>
        </w:trPr>
        <w:tc>
          <w:tcPr>
            <w:tcW w:w="7763" w:type="dxa"/>
            <w:gridSpan w:val="14"/>
          </w:tcPr>
          <w:p w14:paraId="0EF50A3C" w14:textId="77777777" w:rsidR="00FD7F96" w:rsidRPr="0094151A" w:rsidRDefault="00FD7F96" w:rsidP="00CF5ECE">
            <w:pPr>
              <w:rPr>
                <w:rFonts w:cs="Calibri"/>
                <w:b/>
                <w:color w:val="auto"/>
                <w:sz w:val="16"/>
                <w:szCs w:val="16"/>
                <w:lang w:val="es-ES" w:eastAsia="en-US"/>
              </w:rPr>
            </w:pPr>
            <w:r w:rsidRPr="0094151A">
              <w:rPr>
                <w:rFonts w:cs="Calibri"/>
                <w:b/>
                <w:color w:val="auto"/>
                <w:sz w:val="16"/>
                <w:szCs w:val="16"/>
                <w:lang w:val="es-ES" w:eastAsia="en-US"/>
              </w:rPr>
              <w:t>PROPIETARIO:</w:t>
            </w:r>
          </w:p>
        </w:tc>
        <w:tc>
          <w:tcPr>
            <w:tcW w:w="3260" w:type="dxa"/>
            <w:gridSpan w:val="4"/>
          </w:tcPr>
          <w:p w14:paraId="6996555E"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FD7318" w:rsidRPr="0094151A" w14:paraId="24E7032E" w14:textId="77777777" w:rsidTr="000E5131">
        <w:trPr>
          <w:trHeight w:val="567"/>
        </w:trPr>
        <w:tc>
          <w:tcPr>
            <w:tcW w:w="7763" w:type="dxa"/>
            <w:gridSpan w:val="14"/>
          </w:tcPr>
          <w:p w14:paraId="474431C6"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260" w:type="dxa"/>
            <w:gridSpan w:val="4"/>
          </w:tcPr>
          <w:p w14:paraId="1E3651A6"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14:paraId="75AE85FE" w14:textId="77777777" w:rsidTr="000E5131">
        <w:trPr>
          <w:trHeight w:val="567"/>
        </w:trPr>
        <w:tc>
          <w:tcPr>
            <w:tcW w:w="7763" w:type="dxa"/>
            <w:gridSpan w:val="14"/>
          </w:tcPr>
          <w:p w14:paraId="4D71C630"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260" w:type="dxa"/>
            <w:gridSpan w:val="4"/>
          </w:tcPr>
          <w:p w14:paraId="20CD0E69"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14:paraId="665CFD3D" w14:textId="77777777" w:rsidTr="00244855">
        <w:trPr>
          <w:trHeight w:val="288"/>
        </w:trPr>
        <w:tc>
          <w:tcPr>
            <w:tcW w:w="3369" w:type="dxa"/>
            <w:gridSpan w:val="4"/>
            <w:vMerge w:val="restart"/>
          </w:tcPr>
          <w:p w14:paraId="435755C9"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r w:rsidR="00CF5ECE">
              <w:rPr>
                <w:rFonts w:cs="Calibri"/>
                <w:b/>
                <w:color w:val="auto"/>
                <w:sz w:val="16"/>
                <w:szCs w:val="16"/>
                <w:lang w:val="es-ES" w:eastAsia="en-US"/>
              </w:rPr>
              <w:t xml:space="preserve"> VENTAS A DISTANCIA:</w:t>
            </w:r>
          </w:p>
        </w:tc>
        <w:tc>
          <w:tcPr>
            <w:tcW w:w="3969" w:type="dxa"/>
            <w:gridSpan w:val="9"/>
          </w:tcPr>
          <w:p w14:paraId="0882EB3F" w14:textId="77777777" w:rsidR="00FD7F96" w:rsidRPr="0094151A" w:rsidRDefault="00CF5ECE" w:rsidP="005A5FE3">
            <w:pPr>
              <w:jc w:val="center"/>
              <w:rPr>
                <w:rFonts w:cs="Calibri"/>
                <w:b/>
                <w:color w:val="auto"/>
                <w:sz w:val="16"/>
                <w:szCs w:val="16"/>
                <w:lang w:val="es-ES" w:eastAsia="en-US"/>
              </w:rPr>
            </w:pPr>
            <w:r>
              <w:rPr>
                <w:rFonts w:cs="Calibri"/>
                <w:b/>
                <w:color w:val="auto"/>
                <w:sz w:val="16"/>
                <w:szCs w:val="16"/>
                <w:lang w:val="es-ES" w:eastAsia="en-US"/>
              </w:rPr>
              <w:t xml:space="preserve">RESULTADO ÚLTIMA </w:t>
            </w:r>
            <w:r w:rsidR="00FD7F96" w:rsidRPr="0094151A">
              <w:rPr>
                <w:rFonts w:cs="Calibri"/>
                <w:b/>
                <w:color w:val="auto"/>
                <w:sz w:val="16"/>
                <w:szCs w:val="16"/>
                <w:lang w:val="es-ES" w:eastAsia="en-US"/>
              </w:rPr>
              <w:t>VISITA:</w:t>
            </w:r>
          </w:p>
        </w:tc>
        <w:tc>
          <w:tcPr>
            <w:tcW w:w="3685" w:type="dxa"/>
            <w:gridSpan w:val="5"/>
            <w:vMerge w:val="restart"/>
          </w:tcPr>
          <w:p w14:paraId="21878098"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132DB6">
              <w:rPr>
                <w:rFonts w:cs="Calibri"/>
                <w:b/>
                <w:color w:val="auto"/>
                <w:sz w:val="16"/>
                <w:szCs w:val="16"/>
                <w:lang w:val="es-ES" w:eastAsia="en-US"/>
              </w:rPr>
              <w:t>T</w:t>
            </w:r>
            <w:r w:rsidRPr="0094151A">
              <w:rPr>
                <w:rFonts w:cs="Calibri"/>
                <w:b/>
                <w:color w:val="auto"/>
                <w:sz w:val="16"/>
                <w:szCs w:val="16"/>
                <w:lang w:val="es-ES" w:eastAsia="en-US"/>
              </w:rPr>
              <w:t>A ANTERIOR:</w:t>
            </w:r>
          </w:p>
        </w:tc>
      </w:tr>
      <w:tr w:rsidR="00CF5ECE" w:rsidRPr="0094151A" w14:paraId="1E1BA69D" w14:textId="77777777" w:rsidTr="00CF5ECE">
        <w:trPr>
          <w:trHeight w:val="412"/>
        </w:trPr>
        <w:tc>
          <w:tcPr>
            <w:tcW w:w="3369" w:type="dxa"/>
            <w:gridSpan w:val="4"/>
            <w:vMerge/>
            <w:vAlign w:val="center"/>
          </w:tcPr>
          <w:p w14:paraId="186C0BF1" w14:textId="77777777" w:rsidR="00CF5ECE" w:rsidRPr="0094151A" w:rsidRDefault="00CF5ECE">
            <w:pPr>
              <w:rPr>
                <w:rFonts w:cs="Calibri"/>
                <w:b/>
                <w:color w:val="auto"/>
                <w:sz w:val="16"/>
                <w:szCs w:val="16"/>
                <w:lang w:val="es-ES" w:eastAsia="en-US"/>
              </w:rPr>
            </w:pPr>
          </w:p>
        </w:tc>
        <w:tc>
          <w:tcPr>
            <w:tcW w:w="1984" w:type="dxa"/>
            <w:gridSpan w:val="3"/>
          </w:tcPr>
          <w:p w14:paraId="0412DCEB" w14:textId="77777777" w:rsidR="00CF5ECE" w:rsidRPr="00244855" w:rsidRDefault="00CF5ECE" w:rsidP="00244855">
            <w:pPr>
              <w:jc w:val="center"/>
              <w:rPr>
                <w:rFonts w:cs="Calibri"/>
                <w:b/>
                <w:color w:val="auto"/>
                <w:sz w:val="16"/>
                <w:szCs w:val="16"/>
                <w:lang w:val="es-ES" w:eastAsia="en-US"/>
              </w:rPr>
            </w:pPr>
            <w:r>
              <w:rPr>
                <w:rFonts w:cs="Calibri"/>
                <w:b/>
                <w:color w:val="auto"/>
                <w:sz w:val="16"/>
                <w:szCs w:val="16"/>
                <w:lang w:val="es-ES" w:eastAsia="en-US"/>
              </w:rPr>
              <w:t>AUTORIZADO</w:t>
            </w:r>
          </w:p>
        </w:tc>
        <w:tc>
          <w:tcPr>
            <w:tcW w:w="1985" w:type="dxa"/>
            <w:gridSpan w:val="6"/>
          </w:tcPr>
          <w:p w14:paraId="62B1D7F8" w14:textId="77777777" w:rsidR="00CF5ECE" w:rsidRPr="00244855" w:rsidRDefault="00CF5ECE" w:rsidP="00244855">
            <w:pPr>
              <w:jc w:val="center"/>
              <w:rPr>
                <w:rFonts w:cs="Calibri"/>
                <w:b/>
                <w:color w:val="auto"/>
                <w:sz w:val="16"/>
                <w:szCs w:val="16"/>
                <w:lang w:val="es-ES" w:eastAsia="en-US"/>
              </w:rPr>
            </w:pPr>
            <w:r>
              <w:rPr>
                <w:rFonts w:cs="Calibri"/>
                <w:b/>
                <w:color w:val="auto"/>
                <w:sz w:val="16"/>
                <w:szCs w:val="16"/>
                <w:lang w:val="es-ES" w:eastAsia="en-US"/>
              </w:rPr>
              <w:t>NO AUTORIZADO</w:t>
            </w:r>
          </w:p>
        </w:tc>
        <w:tc>
          <w:tcPr>
            <w:tcW w:w="3685" w:type="dxa"/>
            <w:gridSpan w:val="5"/>
            <w:vMerge/>
          </w:tcPr>
          <w:p w14:paraId="5BB73290" w14:textId="77777777" w:rsidR="00CF5ECE" w:rsidRPr="0094151A" w:rsidRDefault="00CF5ECE">
            <w:pPr>
              <w:rPr>
                <w:rFonts w:cs="Calibri"/>
                <w:b/>
                <w:color w:val="auto"/>
                <w:sz w:val="16"/>
                <w:szCs w:val="16"/>
                <w:lang w:val="es-ES" w:eastAsia="en-US"/>
              </w:rPr>
            </w:pPr>
          </w:p>
        </w:tc>
      </w:tr>
    </w:tbl>
    <w:p w14:paraId="25D3A8E2" w14:textId="77777777" w:rsidR="00B97D5C" w:rsidRPr="0042649F" w:rsidRDefault="00B97D5C">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4"/>
        <w:gridCol w:w="736"/>
        <w:gridCol w:w="826"/>
        <w:gridCol w:w="559"/>
        <w:gridCol w:w="736"/>
        <w:gridCol w:w="2975"/>
        <w:gridCol w:w="736"/>
        <w:gridCol w:w="2872"/>
        <w:gridCol w:w="763"/>
      </w:tblGrid>
      <w:tr w:rsidR="00FD7F96" w:rsidRPr="00CF5ECE" w14:paraId="3443237F" w14:textId="77777777" w:rsidTr="0042649F">
        <w:trPr>
          <w:trHeight w:val="340"/>
        </w:trPr>
        <w:tc>
          <w:tcPr>
            <w:tcW w:w="11017" w:type="dxa"/>
            <w:gridSpan w:val="9"/>
            <w:shd w:val="clear" w:color="auto" w:fill="F2F2F2" w:themeFill="background1" w:themeFillShade="F2"/>
            <w:vAlign w:val="center"/>
          </w:tcPr>
          <w:p w14:paraId="4402A365" w14:textId="77777777" w:rsidR="00FD7F96" w:rsidRPr="00331CAF" w:rsidRDefault="00FD7F96" w:rsidP="00FD7F96">
            <w:pPr>
              <w:jc w:val="center"/>
              <w:rPr>
                <w:b/>
              </w:rPr>
            </w:pPr>
            <w:r w:rsidRPr="00331CAF">
              <w:rPr>
                <w:b/>
              </w:rPr>
              <w:t>PRODUCTOS QUE COMERCIALIZA</w:t>
            </w:r>
            <w:r w:rsidR="00CF5ECE" w:rsidRPr="00331CAF">
              <w:rPr>
                <w:b/>
              </w:rPr>
              <w:t xml:space="preserve"> A TRAVÉS DE </w:t>
            </w:r>
            <w:r w:rsidR="00331CAF" w:rsidRPr="00331CAF">
              <w:rPr>
                <w:b/>
              </w:rPr>
              <w:t>MEDIOS DE COMUNICACIÓN DIGITALES</w:t>
            </w:r>
          </w:p>
        </w:tc>
      </w:tr>
      <w:tr w:rsidR="00D71B3C" w:rsidRPr="00CF5ECE" w14:paraId="1B863BE9" w14:textId="77777777" w:rsidTr="000E5131">
        <w:trPr>
          <w:trHeight w:val="340"/>
        </w:trPr>
        <w:tc>
          <w:tcPr>
            <w:tcW w:w="2935" w:type="dxa"/>
            <w:gridSpan w:val="4"/>
          </w:tcPr>
          <w:p w14:paraId="0EB595C2" w14:textId="77777777" w:rsidR="00D71B3C" w:rsidRPr="00331CAF" w:rsidRDefault="001D0CEC" w:rsidP="00D71B3C">
            <w:pPr>
              <w:rPr>
                <w:sz w:val="16"/>
                <w:szCs w:val="16"/>
              </w:rPr>
            </w:pPr>
            <w:r w:rsidRPr="00331CAF">
              <w:rPr>
                <w:sz w:val="16"/>
                <w:szCs w:val="16"/>
              </w:rPr>
              <w:t>MEDICAMENTOS ALOPÁTICOS:</w:t>
            </w:r>
          </w:p>
        </w:tc>
        <w:tc>
          <w:tcPr>
            <w:tcW w:w="736" w:type="dxa"/>
          </w:tcPr>
          <w:p w14:paraId="673EE60D" w14:textId="77777777" w:rsidR="00D71B3C" w:rsidRPr="00331CAF" w:rsidRDefault="00D71B3C" w:rsidP="00D71B3C">
            <w:pPr>
              <w:rPr>
                <w:sz w:val="16"/>
                <w:szCs w:val="16"/>
              </w:rPr>
            </w:pPr>
          </w:p>
        </w:tc>
        <w:tc>
          <w:tcPr>
            <w:tcW w:w="2975" w:type="dxa"/>
          </w:tcPr>
          <w:p w14:paraId="730C71DD" w14:textId="77777777" w:rsidR="00D71B3C" w:rsidRPr="00331CAF" w:rsidRDefault="005C0B4A">
            <w:pPr>
              <w:rPr>
                <w:sz w:val="16"/>
                <w:szCs w:val="16"/>
                <w:lang w:val="es-CO"/>
              </w:rPr>
            </w:pPr>
            <w:r w:rsidRPr="00331CAF">
              <w:rPr>
                <w:sz w:val="16"/>
                <w:szCs w:val="16"/>
                <w:lang w:val="es-ES"/>
              </w:rPr>
              <w:t xml:space="preserve">MEDICAMENTOS HOMEOPÁTICOS: </w:t>
            </w:r>
          </w:p>
        </w:tc>
        <w:tc>
          <w:tcPr>
            <w:tcW w:w="736" w:type="dxa"/>
          </w:tcPr>
          <w:p w14:paraId="3F790FC4" w14:textId="77777777" w:rsidR="00D71B3C" w:rsidRPr="00331CAF" w:rsidRDefault="00D71B3C">
            <w:pPr>
              <w:rPr>
                <w:sz w:val="16"/>
                <w:szCs w:val="16"/>
                <w:lang w:val="es-CO"/>
              </w:rPr>
            </w:pPr>
          </w:p>
        </w:tc>
        <w:tc>
          <w:tcPr>
            <w:tcW w:w="2872" w:type="dxa"/>
          </w:tcPr>
          <w:p w14:paraId="225E9C02" w14:textId="77777777" w:rsidR="00D71B3C" w:rsidRPr="00331CAF" w:rsidRDefault="005C0B4A">
            <w:pPr>
              <w:rPr>
                <w:sz w:val="16"/>
                <w:szCs w:val="16"/>
              </w:rPr>
            </w:pPr>
            <w:r w:rsidRPr="00331CAF">
              <w:rPr>
                <w:sz w:val="16"/>
                <w:szCs w:val="16"/>
                <w:lang w:val="es-ES"/>
              </w:rPr>
              <w:t xml:space="preserve">PRODUCTOS FITOTERAPÉUTICOS: </w:t>
            </w:r>
          </w:p>
        </w:tc>
        <w:tc>
          <w:tcPr>
            <w:tcW w:w="763" w:type="dxa"/>
          </w:tcPr>
          <w:p w14:paraId="2293CF59" w14:textId="77777777" w:rsidR="00D71B3C" w:rsidRPr="00331CAF" w:rsidRDefault="00D71B3C">
            <w:pPr>
              <w:rPr>
                <w:sz w:val="16"/>
                <w:szCs w:val="16"/>
              </w:rPr>
            </w:pPr>
          </w:p>
        </w:tc>
      </w:tr>
      <w:tr w:rsidR="001D0CEC" w:rsidRPr="00CF5ECE" w14:paraId="6C3121C3" w14:textId="77777777" w:rsidTr="000E5131">
        <w:trPr>
          <w:trHeight w:val="340"/>
        </w:trPr>
        <w:tc>
          <w:tcPr>
            <w:tcW w:w="814" w:type="dxa"/>
          </w:tcPr>
          <w:p w14:paraId="07B5246D" w14:textId="77777777" w:rsidR="001D0CEC" w:rsidRPr="00331CAF" w:rsidRDefault="001D0CEC">
            <w:pPr>
              <w:rPr>
                <w:sz w:val="16"/>
                <w:szCs w:val="16"/>
                <w:lang w:val="es-CO"/>
              </w:rPr>
            </w:pPr>
            <w:r w:rsidRPr="00331CAF">
              <w:rPr>
                <w:sz w:val="16"/>
                <w:szCs w:val="16"/>
                <w:lang w:val="es-CO"/>
              </w:rPr>
              <w:t>OTROS:</w:t>
            </w:r>
          </w:p>
        </w:tc>
        <w:tc>
          <w:tcPr>
            <w:tcW w:w="736" w:type="dxa"/>
          </w:tcPr>
          <w:p w14:paraId="4B4327B6" w14:textId="77777777" w:rsidR="001D0CEC" w:rsidRPr="00331CAF" w:rsidRDefault="001D0CEC">
            <w:pPr>
              <w:rPr>
                <w:sz w:val="16"/>
                <w:szCs w:val="16"/>
                <w:lang w:val="es-CO"/>
              </w:rPr>
            </w:pPr>
          </w:p>
        </w:tc>
        <w:tc>
          <w:tcPr>
            <w:tcW w:w="826" w:type="dxa"/>
          </w:tcPr>
          <w:p w14:paraId="6A576135" w14:textId="77777777" w:rsidR="001D0CEC" w:rsidRPr="00331CAF" w:rsidRDefault="001D0CEC">
            <w:pPr>
              <w:rPr>
                <w:sz w:val="16"/>
                <w:szCs w:val="16"/>
                <w:lang w:val="es-CO"/>
              </w:rPr>
            </w:pPr>
            <w:r w:rsidRPr="00331CAF">
              <w:rPr>
                <w:sz w:val="16"/>
                <w:szCs w:val="16"/>
                <w:lang w:val="es-CO"/>
              </w:rPr>
              <w:t>CUALES:</w:t>
            </w:r>
          </w:p>
        </w:tc>
        <w:tc>
          <w:tcPr>
            <w:tcW w:w="8641" w:type="dxa"/>
            <w:gridSpan w:val="6"/>
          </w:tcPr>
          <w:p w14:paraId="35392444" w14:textId="77777777" w:rsidR="001D0CEC" w:rsidRPr="00331CAF" w:rsidRDefault="001D0CEC">
            <w:pPr>
              <w:rPr>
                <w:sz w:val="16"/>
                <w:szCs w:val="16"/>
                <w:lang w:val="es-CO"/>
              </w:rPr>
            </w:pPr>
          </w:p>
        </w:tc>
      </w:tr>
    </w:tbl>
    <w:p w14:paraId="33E9269C" w14:textId="77777777" w:rsidR="00FD7F96" w:rsidRPr="00CF5ECE" w:rsidRDefault="00FD7F96">
      <w:pPr>
        <w:rPr>
          <w:sz w:val="24"/>
          <w:szCs w:val="24"/>
          <w:highlight w:val="yellow"/>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14"/>
        <w:gridCol w:w="736"/>
        <w:gridCol w:w="4605"/>
        <w:gridCol w:w="762"/>
      </w:tblGrid>
      <w:tr w:rsidR="0094151A" w:rsidRPr="00CF5ECE" w14:paraId="1164C4E8" w14:textId="77777777" w:rsidTr="000E5131">
        <w:trPr>
          <w:trHeight w:val="284"/>
        </w:trPr>
        <w:tc>
          <w:tcPr>
            <w:tcW w:w="11017" w:type="dxa"/>
            <w:gridSpan w:val="4"/>
            <w:shd w:val="clear" w:color="auto" w:fill="F2F2F2" w:themeFill="background1" w:themeFillShade="F2"/>
          </w:tcPr>
          <w:p w14:paraId="127AF063" w14:textId="77777777" w:rsidR="0094151A" w:rsidRPr="00331CAF" w:rsidRDefault="00331CAF" w:rsidP="0094151A">
            <w:pPr>
              <w:jc w:val="center"/>
              <w:rPr>
                <w:b/>
              </w:rPr>
            </w:pPr>
            <w:r w:rsidRPr="00331CAF">
              <w:rPr>
                <w:b/>
              </w:rPr>
              <w:t>MEDIOS DE COMUNICACIÓN</w:t>
            </w:r>
            <w:r w:rsidR="00CF5ECE" w:rsidRPr="00331CAF">
              <w:rPr>
                <w:b/>
              </w:rPr>
              <w:t xml:space="preserve"> DIGITALES QUE UTILIZA</w:t>
            </w:r>
          </w:p>
        </w:tc>
      </w:tr>
      <w:tr w:rsidR="0094151A" w:rsidRPr="00CF5ECE" w14:paraId="70B69B4D" w14:textId="77777777" w:rsidTr="000E5131">
        <w:trPr>
          <w:trHeight w:val="340"/>
        </w:trPr>
        <w:tc>
          <w:tcPr>
            <w:tcW w:w="4928" w:type="dxa"/>
          </w:tcPr>
          <w:p w14:paraId="61E2C1EF" w14:textId="77777777" w:rsidR="0094151A" w:rsidRPr="00331CAF" w:rsidRDefault="00CF5ECE" w:rsidP="0094151A">
            <w:pPr>
              <w:rPr>
                <w:sz w:val="16"/>
                <w:szCs w:val="16"/>
              </w:rPr>
            </w:pPr>
            <w:r w:rsidRPr="00331CAF">
              <w:rPr>
                <w:sz w:val="16"/>
                <w:szCs w:val="16"/>
              </w:rPr>
              <w:t>REDES SOCIALES:</w:t>
            </w:r>
            <w:r w:rsidR="00DE1689" w:rsidRPr="00331CAF">
              <w:rPr>
                <w:sz w:val="16"/>
                <w:szCs w:val="16"/>
              </w:rPr>
              <w:t xml:space="preserve"> </w:t>
            </w:r>
            <w:r w:rsidR="00331CAF" w:rsidRPr="00331CAF">
              <w:rPr>
                <w:sz w:val="16"/>
                <w:szCs w:val="16"/>
              </w:rPr>
              <w:t>¿Cuáles?</w:t>
            </w:r>
          </w:p>
        </w:tc>
        <w:tc>
          <w:tcPr>
            <w:tcW w:w="737" w:type="dxa"/>
          </w:tcPr>
          <w:p w14:paraId="5336DCDE" w14:textId="77777777" w:rsidR="0094151A" w:rsidRPr="00331CAF" w:rsidRDefault="0094151A" w:rsidP="0094151A">
            <w:pPr>
              <w:rPr>
                <w:sz w:val="16"/>
                <w:szCs w:val="16"/>
              </w:rPr>
            </w:pPr>
          </w:p>
        </w:tc>
        <w:tc>
          <w:tcPr>
            <w:tcW w:w="4617" w:type="dxa"/>
          </w:tcPr>
          <w:p w14:paraId="7AC411D4" w14:textId="77777777" w:rsidR="0094151A" w:rsidRPr="00331CAF" w:rsidRDefault="00331CAF" w:rsidP="0094151A">
            <w:pPr>
              <w:rPr>
                <w:sz w:val="16"/>
                <w:szCs w:val="16"/>
              </w:rPr>
            </w:pPr>
            <w:r w:rsidRPr="00331CAF">
              <w:rPr>
                <w:sz w:val="16"/>
                <w:szCs w:val="16"/>
                <w:lang w:val="es-ES"/>
              </w:rPr>
              <w:t xml:space="preserve">APLICACIONES DE </w:t>
            </w:r>
            <w:r w:rsidR="00DE1689" w:rsidRPr="00331CAF">
              <w:rPr>
                <w:sz w:val="16"/>
                <w:szCs w:val="16"/>
                <w:lang w:val="es-ES"/>
              </w:rPr>
              <w:t>MENSAJERÍA INSTANTÁNEA</w:t>
            </w:r>
            <w:r w:rsidRPr="00331CAF">
              <w:rPr>
                <w:sz w:val="16"/>
                <w:szCs w:val="16"/>
                <w:lang w:val="es-ES"/>
              </w:rPr>
              <w:t xml:space="preserve">: </w:t>
            </w:r>
            <w:r w:rsidRPr="00331CAF">
              <w:rPr>
                <w:sz w:val="16"/>
                <w:szCs w:val="16"/>
              </w:rPr>
              <w:t>¿Cuáles?</w:t>
            </w:r>
          </w:p>
        </w:tc>
        <w:tc>
          <w:tcPr>
            <w:tcW w:w="763" w:type="dxa"/>
          </w:tcPr>
          <w:p w14:paraId="4EECE268" w14:textId="77777777" w:rsidR="0094151A" w:rsidRPr="00331CAF" w:rsidRDefault="0094151A" w:rsidP="0094151A">
            <w:pPr>
              <w:rPr>
                <w:sz w:val="16"/>
                <w:szCs w:val="16"/>
              </w:rPr>
            </w:pPr>
          </w:p>
        </w:tc>
      </w:tr>
      <w:tr w:rsidR="0094151A" w:rsidRPr="0094151A" w14:paraId="715A6F87" w14:textId="77777777" w:rsidTr="000E5131">
        <w:trPr>
          <w:trHeight w:val="340"/>
        </w:trPr>
        <w:tc>
          <w:tcPr>
            <w:tcW w:w="4928" w:type="dxa"/>
          </w:tcPr>
          <w:p w14:paraId="2870CBEA" w14:textId="77777777" w:rsidR="0094151A" w:rsidRPr="00331CAF" w:rsidRDefault="00331CAF" w:rsidP="0094151A">
            <w:pPr>
              <w:rPr>
                <w:sz w:val="16"/>
                <w:szCs w:val="16"/>
              </w:rPr>
            </w:pPr>
            <w:r w:rsidRPr="00331CAF">
              <w:rPr>
                <w:sz w:val="16"/>
                <w:szCs w:val="16"/>
              </w:rPr>
              <w:t>SITIO WEB OFICIAL</w:t>
            </w:r>
            <w:r w:rsidR="00DE1689" w:rsidRPr="00331CAF">
              <w:rPr>
                <w:sz w:val="16"/>
                <w:szCs w:val="16"/>
              </w:rPr>
              <w:t>:</w:t>
            </w:r>
            <w:r w:rsidRPr="00331CAF">
              <w:rPr>
                <w:sz w:val="16"/>
                <w:szCs w:val="16"/>
              </w:rPr>
              <w:t xml:space="preserve"> ¿Cuáles?</w:t>
            </w:r>
          </w:p>
        </w:tc>
        <w:tc>
          <w:tcPr>
            <w:tcW w:w="709" w:type="dxa"/>
          </w:tcPr>
          <w:p w14:paraId="0A4B9C10" w14:textId="77777777" w:rsidR="0094151A" w:rsidRPr="00331CAF" w:rsidRDefault="0094151A" w:rsidP="0094151A">
            <w:pPr>
              <w:rPr>
                <w:sz w:val="16"/>
                <w:szCs w:val="16"/>
              </w:rPr>
            </w:pPr>
          </w:p>
        </w:tc>
        <w:tc>
          <w:tcPr>
            <w:tcW w:w="4617" w:type="dxa"/>
          </w:tcPr>
          <w:p w14:paraId="11AED34E" w14:textId="77777777" w:rsidR="0094151A" w:rsidRPr="00331CAF" w:rsidRDefault="00DE1689" w:rsidP="0094151A">
            <w:pPr>
              <w:rPr>
                <w:sz w:val="16"/>
                <w:szCs w:val="16"/>
                <w:lang w:val="es-CO"/>
              </w:rPr>
            </w:pPr>
            <w:r w:rsidRPr="00331CAF">
              <w:rPr>
                <w:sz w:val="16"/>
                <w:szCs w:val="16"/>
                <w:lang w:val="es-CO"/>
              </w:rPr>
              <w:t>PLATAFORMA</w:t>
            </w:r>
            <w:r w:rsidR="00331CAF" w:rsidRPr="00331CAF">
              <w:rPr>
                <w:sz w:val="16"/>
                <w:szCs w:val="16"/>
                <w:lang w:val="es-CO"/>
              </w:rPr>
              <w:t>S</w:t>
            </w:r>
            <w:r w:rsidRPr="00331CAF">
              <w:rPr>
                <w:sz w:val="16"/>
                <w:szCs w:val="16"/>
                <w:lang w:val="es-CO"/>
              </w:rPr>
              <w:t xml:space="preserve"> DIGITAL</w:t>
            </w:r>
            <w:r w:rsidR="00331CAF" w:rsidRPr="00331CAF">
              <w:rPr>
                <w:sz w:val="16"/>
                <w:szCs w:val="16"/>
                <w:lang w:val="es-CO"/>
              </w:rPr>
              <w:t>ES</w:t>
            </w:r>
            <w:r w:rsidRPr="00331CAF">
              <w:rPr>
                <w:sz w:val="16"/>
                <w:szCs w:val="16"/>
                <w:lang w:val="es-CO"/>
              </w:rPr>
              <w:t>:</w:t>
            </w:r>
            <w:r w:rsidR="00331CAF" w:rsidRPr="00331CAF">
              <w:rPr>
                <w:sz w:val="16"/>
                <w:szCs w:val="16"/>
                <w:lang w:val="es-CO"/>
              </w:rPr>
              <w:t xml:space="preserve"> </w:t>
            </w:r>
            <w:r w:rsidR="00331CAF" w:rsidRPr="00331CAF">
              <w:rPr>
                <w:sz w:val="16"/>
                <w:szCs w:val="16"/>
              </w:rPr>
              <w:t>¿Cuáles?</w:t>
            </w:r>
          </w:p>
        </w:tc>
        <w:tc>
          <w:tcPr>
            <w:tcW w:w="763" w:type="dxa"/>
          </w:tcPr>
          <w:p w14:paraId="7AED015E" w14:textId="77777777" w:rsidR="0094151A" w:rsidRPr="00331CAF" w:rsidRDefault="0094151A" w:rsidP="0094151A">
            <w:pPr>
              <w:rPr>
                <w:sz w:val="16"/>
                <w:szCs w:val="16"/>
                <w:lang w:val="es-CO"/>
              </w:rPr>
            </w:pPr>
          </w:p>
        </w:tc>
      </w:tr>
    </w:tbl>
    <w:p w14:paraId="35757BF7" w14:textId="77777777" w:rsidR="00FD7F96" w:rsidRPr="0042649F" w:rsidRDefault="00FD7F96">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3543"/>
        <w:gridCol w:w="3119"/>
        <w:gridCol w:w="283"/>
        <w:gridCol w:w="2404"/>
      </w:tblGrid>
      <w:tr w:rsidR="006A5790" w:rsidRPr="0094151A" w14:paraId="5A0CB1E3" w14:textId="77777777" w:rsidTr="0042649F">
        <w:trPr>
          <w:trHeight w:val="340"/>
        </w:trPr>
        <w:tc>
          <w:tcPr>
            <w:tcW w:w="11017" w:type="dxa"/>
            <w:gridSpan w:val="5"/>
            <w:shd w:val="clear" w:color="auto" w:fill="F2F2F2" w:themeFill="background1" w:themeFillShade="F2"/>
          </w:tcPr>
          <w:p w14:paraId="77217830" w14:textId="77777777" w:rsidR="006A5790" w:rsidRPr="0094151A" w:rsidRDefault="006A5790" w:rsidP="003A3434">
            <w:pPr>
              <w:jc w:val="center"/>
              <w:rPr>
                <w:b/>
              </w:rPr>
            </w:pPr>
            <w:r>
              <w:rPr>
                <w:b/>
              </w:rPr>
              <w:t>SITUACIÓN ENCONTRADA</w:t>
            </w:r>
          </w:p>
        </w:tc>
      </w:tr>
      <w:tr w:rsidR="006A5790" w:rsidRPr="0094151A" w14:paraId="12ED930B" w14:textId="77777777" w:rsidTr="006A5790">
        <w:trPr>
          <w:trHeight w:val="336"/>
        </w:trPr>
        <w:tc>
          <w:tcPr>
            <w:tcW w:w="11017" w:type="dxa"/>
            <w:gridSpan w:val="5"/>
            <w:vAlign w:val="center"/>
          </w:tcPr>
          <w:p w14:paraId="34113366" w14:textId="77777777" w:rsidR="006A5790" w:rsidRPr="006A5790" w:rsidRDefault="006A5790" w:rsidP="006A5790">
            <w:pPr>
              <w:jc w:val="center"/>
              <w:rPr>
                <w:b/>
                <w:sz w:val="16"/>
                <w:szCs w:val="16"/>
                <w:lang w:val="es-ES"/>
              </w:rPr>
            </w:pPr>
            <w:r w:rsidRPr="00244855">
              <w:rPr>
                <w:b/>
                <w:sz w:val="20"/>
                <w:szCs w:val="20"/>
                <w:lang w:val="es-ES"/>
              </w:rPr>
              <w:t>DIRECTOR TÉCNICO</w:t>
            </w:r>
          </w:p>
        </w:tc>
      </w:tr>
      <w:tr w:rsidR="00C35C65" w:rsidRPr="0094151A" w14:paraId="375FE73B" w14:textId="77777777" w:rsidTr="003B0E30">
        <w:trPr>
          <w:trHeight w:val="454"/>
        </w:trPr>
        <w:tc>
          <w:tcPr>
            <w:tcW w:w="8613" w:type="dxa"/>
            <w:gridSpan w:val="4"/>
          </w:tcPr>
          <w:p w14:paraId="3F2ECF4F" w14:textId="77777777" w:rsidR="00C35C65" w:rsidRPr="0094151A" w:rsidRDefault="00C35C65" w:rsidP="003A3434">
            <w:pPr>
              <w:rPr>
                <w:sz w:val="16"/>
                <w:szCs w:val="16"/>
              </w:rPr>
            </w:pPr>
            <w:r>
              <w:rPr>
                <w:sz w:val="16"/>
                <w:szCs w:val="16"/>
              </w:rPr>
              <w:t>NOMBRE:</w:t>
            </w:r>
          </w:p>
        </w:tc>
        <w:tc>
          <w:tcPr>
            <w:tcW w:w="2404" w:type="dxa"/>
          </w:tcPr>
          <w:p w14:paraId="01D3DA07" w14:textId="77777777" w:rsidR="00C35C65" w:rsidRPr="0094151A" w:rsidRDefault="00C35C65" w:rsidP="003A3434">
            <w:pPr>
              <w:rPr>
                <w:sz w:val="16"/>
                <w:szCs w:val="16"/>
              </w:rPr>
            </w:pPr>
            <w:r>
              <w:rPr>
                <w:sz w:val="16"/>
                <w:szCs w:val="16"/>
                <w:lang w:val="es-ES"/>
              </w:rPr>
              <w:t>CÉDULA</w:t>
            </w:r>
          </w:p>
        </w:tc>
      </w:tr>
      <w:tr w:rsidR="006A5790" w:rsidRPr="0094151A" w14:paraId="164F3B5C" w14:textId="77777777" w:rsidTr="008D7B71">
        <w:trPr>
          <w:trHeight w:val="454"/>
        </w:trPr>
        <w:tc>
          <w:tcPr>
            <w:tcW w:w="1668" w:type="dxa"/>
          </w:tcPr>
          <w:p w14:paraId="75368E1C" w14:textId="77777777" w:rsidR="006A5790" w:rsidRPr="0094151A" w:rsidRDefault="006A5790" w:rsidP="008D7B71">
            <w:pPr>
              <w:rPr>
                <w:sz w:val="16"/>
                <w:szCs w:val="16"/>
              </w:rPr>
            </w:pPr>
            <w:r>
              <w:rPr>
                <w:sz w:val="16"/>
                <w:szCs w:val="16"/>
              </w:rPr>
              <w:t>TITULO</w:t>
            </w:r>
            <w:r w:rsidR="008D7B71">
              <w:rPr>
                <w:sz w:val="16"/>
                <w:szCs w:val="16"/>
              </w:rPr>
              <w:t>/</w:t>
            </w:r>
            <w:r w:rsidR="008D7B71">
              <w:rPr>
                <w:sz w:val="16"/>
                <w:szCs w:val="16"/>
                <w:lang w:val="es-ES"/>
              </w:rPr>
              <w:t>CREDENCIAL:</w:t>
            </w:r>
          </w:p>
        </w:tc>
        <w:tc>
          <w:tcPr>
            <w:tcW w:w="3543" w:type="dxa"/>
          </w:tcPr>
          <w:p w14:paraId="48F6CA8C" w14:textId="77777777" w:rsidR="006A5790" w:rsidRPr="0094151A" w:rsidRDefault="006A5790" w:rsidP="003A3434">
            <w:pPr>
              <w:rPr>
                <w:sz w:val="16"/>
                <w:szCs w:val="16"/>
                <w:lang w:val="es-CO"/>
              </w:rPr>
            </w:pPr>
          </w:p>
        </w:tc>
        <w:tc>
          <w:tcPr>
            <w:tcW w:w="3119" w:type="dxa"/>
          </w:tcPr>
          <w:p w14:paraId="3EC538CC" w14:textId="77777777" w:rsidR="006A5790" w:rsidRPr="0094151A" w:rsidRDefault="006A5790" w:rsidP="003A3434">
            <w:pPr>
              <w:rPr>
                <w:sz w:val="16"/>
                <w:szCs w:val="16"/>
                <w:lang w:val="es-CO"/>
              </w:rPr>
            </w:pPr>
            <w:r>
              <w:rPr>
                <w:sz w:val="16"/>
                <w:szCs w:val="16"/>
                <w:lang w:val="es-CO"/>
              </w:rPr>
              <w:t>INSCRIPCIÓN/REGISTRO:</w:t>
            </w:r>
          </w:p>
        </w:tc>
        <w:tc>
          <w:tcPr>
            <w:tcW w:w="2687" w:type="dxa"/>
            <w:gridSpan w:val="2"/>
          </w:tcPr>
          <w:p w14:paraId="2F20BF14" w14:textId="77777777" w:rsidR="006A5790" w:rsidRPr="0094151A" w:rsidRDefault="006A5790" w:rsidP="003A3434">
            <w:pPr>
              <w:rPr>
                <w:sz w:val="16"/>
                <w:szCs w:val="16"/>
                <w:lang w:val="es-CO"/>
              </w:rPr>
            </w:pPr>
            <w:r>
              <w:rPr>
                <w:sz w:val="16"/>
                <w:szCs w:val="16"/>
                <w:lang w:val="es-CO"/>
              </w:rPr>
              <w:t>FECHA:</w:t>
            </w:r>
          </w:p>
        </w:tc>
      </w:tr>
      <w:tr w:rsidR="006A5790" w:rsidRPr="0094151A" w14:paraId="69CF8A2A" w14:textId="77777777" w:rsidTr="003A3434">
        <w:trPr>
          <w:trHeight w:val="454"/>
        </w:trPr>
        <w:tc>
          <w:tcPr>
            <w:tcW w:w="11017" w:type="dxa"/>
            <w:gridSpan w:val="5"/>
          </w:tcPr>
          <w:p w14:paraId="78A4EAC5" w14:textId="77777777" w:rsidR="006A5790" w:rsidRDefault="006A5790" w:rsidP="003A3434">
            <w:pPr>
              <w:rPr>
                <w:sz w:val="16"/>
                <w:szCs w:val="16"/>
                <w:lang w:val="es-CO"/>
              </w:rPr>
            </w:pPr>
            <w:r>
              <w:rPr>
                <w:sz w:val="16"/>
                <w:szCs w:val="16"/>
                <w:lang w:val="es-CO"/>
              </w:rPr>
              <w:t>HORARIO LABORAL:</w:t>
            </w:r>
          </w:p>
        </w:tc>
      </w:tr>
    </w:tbl>
    <w:p w14:paraId="59F45E2C" w14:textId="77777777" w:rsidR="000E5131" w:rsidRDefault="000E5131">
      <w:pPr>
        <w:rPr>
          <w:sz w:val="20"/>
          <w:szCs w:val="20"/>
        </w:rPr>
      </w:pPr>
    </w:p>
    <w:tbl>
      <w:tblPr>
        <w:tblStyle w:val="Tablaconcuadrcula"/>
        <w:tblW w:w="10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0"/>
        <w:gridCol w:w="467"/>
        <w:gridCol w:w="5277"/>
        <w:gridCol w:w="425"/>
        <w:gridCol w:w="425"/>
        <w:gridCol w:w="426"/>
        <w:gridCol w:w="3433"/>
        <w:gridCol w:w="24"/>
      </w:tblGrid>
      <w:tr w:rsidR="00082FFF" w:rsidRPr="0073493E" w14:paraId="1A8086C3" w14:textId="77777777" w:rsidTr="00B2060B">
        <w:trPr>
          <w:gridAfter w:val="1"/>
          <w:wAfter w:w="24" w:type="dxa"/>
          <w:trHeight w:val="36"/>
          <w:tblHeader/>
          <w:jc w:val="center"/>
        </w:trPr>
        <w:tc>
          <w:tcPr>
            <w:tcW w:w="6194" w:type="dxa"/>
            <w:gridSpan w:val="3"/>
            <w:tcBorders>
              <w:top w:val="single" w:sz="12" w:space="0" w:color="auto"/>
              <w:left w:val="single" w:sz="12" w:space="0" w:color="auto"/>
              <w:bottom w:val="single" w:sz="6" w:space="0" w:color="auto"/>
            </w:tcBorders>
            <w:vAlign w:val="center"/>
          </w:tcPr>
          <w:p w14:paraId="0ECDB3ED" w14:textId="77777777" w:rsidR="00082FFF" w:rsidRPr="0073493E" w:rsidRDefault="008E4AC9"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REQUISITO A INSPECCIONAR</w:t>
            </w:r>
          </w:p>
        </w:tc>
        <w:tc>
          <w:tcPr>
            <w:tcW w:w="425" w:type="dxa"/>
            <w:vMerge w:val="restart"/>
            <w:tcBorders>
              <w:top w:val="single" w:sz="12" w:space="0" w:color="auto"/>
              <w:bottom w:val="single" w:sz="6" w:space="0" w:color="auto"/>
            </w:tcBorders>
            <w:vAlign w:val="center"/>
          </w:tcPr>
          <w:p w14:paraId="047C3AD5" w14:textId="77777777" w:rsidR="00082FFF" w:rsidRPr="0073493E" w:rsidRDefault="00082FFF" w:rsidP="002F26F4">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w:t>
            </w:r>
          </w:p>
        </w:tc>
        <w:tc>
          <w:tcPr>
            <w:tcW w:w="4284" w:type="dxa"/>
            <w:gridSpan w:val="3"/>
            <w:tcBorders>
              <w:top w:val="single" w:sz="12" w:space="0" w:color="auto"/>
              <w:bottom w:val="single" w:sz="6" w:space="0" w:color="auto"/>
              <w:right w:val="single" w:sz="12" w:space="0" w:color="auto"/>
            </w:tcBorders>
            <w:vAlign w:val="center"/>
          </w:tcPr>
          <w:p w14:paraId="2CE9A58B" w14:textId="77777777" w:rsidR="00082FFF" w:rsidRPr="0073493E" w:rsidRDefault="00082FFF" w:rsidP="0032649B">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OBSERVACIONES</w:t>
            </w:r>
          </w:p>
        </w:tc>
      </w:tr>
      <w:tr w:rsidR="00082FFF" w:rsidRPr="0073493E" w14:paraId="60F324DA" w14:textId="77777777" w:rsidTr="00B2060B">
        <w:trPr>
          <w:trHeight w:val="51"/>
          <w:tblHeader/>
          <w:jc w:val="center"/>
        </w:trPr>
        <w:tc>
          <w:tcPr>
            <w:tcW w:w="6194" w:type="dxa"/>
            <w:gridSpan w:val="3"/>
            <w:tcBorders>
              <w:top w:val="single" w:sz="6" w:space="0" w:color="auto"/>
              <w:left w:val="single" w:sz="12" w:space="0" w:color="auto"/>
              <w:bottom w:val="single" w:sz="6" w:space="0" w:color="auto"/>
            </w:tcBorders>
            <w:vAlign w:val="center"/>
          </w:tcPr>
          <w:p w14:paraId="4FBEA255" w14:textId="77777777" w:rsidR="00082FFF" w:rsidRPr="0073493E" w:rsidRDefault="00082FFF" w:rsidP="00C211CB">
            <w:pPr>
              <w:pStyle w:val="Sinespaciado"/>
              <w:framePr w:hSpace="0" w:wrap="auto" w:vAnchor="margin" w:hAnchor="text" w:xAlign="left" w:yAlign="inline"/>
              <w:jc w:val="both"/>
              <w:rPr>
                <w:rFonts w:asciiTheme="majorHAnsi" w:hAnsiTheme="majorHAnsi"/>
                <w:color w:val="000000"/>
                <w:sz w:val="20"/>
                <w:szCs w:val="20"/>
                <w:lang w:val="es-ES_tradnl" w:eastAsia="es-ES"/>
              </w:rPr>
            </w:pPr>
            <w:r w:rsidRPr="0073493E">
              <w:rPr>
                <w:rFonts w:asciiTheme="majorHAnsi" w:hAnsiTheme="majorHAnsi"/>
                <w:b/>
                <w:sz w:val="20"/>
                <w:szCs w:val="20"/>
              </w:rPr>
              <w:t>CALIFICACIÓN:</w:t>
            </w:r>
            <w:r w:rsidRPr="0073493E">
              <w:rPr>
                <w:rFonts w:asciiTheme="majorHAnsi" w:hAnsiTheme="majorHAnsi"/>
                <w:sz w:val="20"/>
                <w:szCs w:val="20"/>
              </w:rPr>
              <w:t>(A) Aceptable; (I) Inaceptable.</w:t>
            </w:r>
          </w:p>
        </w:tc>
        <w:tc>
          <w:tcPr>
            <w:tcW w:w="425" w:type="dxa"/>
            <w:vMerge/>
            <w:tcBorders>
              <w:top w:val="single" w:sz="6" w:space="0" w:color="auto"/>
              <w:bottom w:val="single" w:sz="6" w:space="0" w:color="auto"/>
            </w:tcBorders>
            <w:vAlign w:val="center"/>
          </w:tcPr>
          <w:p w14:paraId="5F667942" w14:textId="77777777" w:rsidR="00082FFF" w:rsidRPr="0073493E" w:rsidRDefault="00082FFF" w:rsidP="0032649B">
            <w:pPr>
              <w:pStyle w:val="Sinespaciado"/>
              <w:framePr w:hSpace="0" w:wrap="auto" w:vAnchor="margin" w:hAnchor="text" w:xAlign="left" w:yAlign="inline"/>
              <w:jc w:val="center"/>
              <w:rPr>
                <w:rFonts w:asciiTheme="majorHAnsi" w:hAnsiTheme="majorHAnsi"/>
                <w:sz w:val="20"/>
                <w:szCs w:val="20"/>
              </w:rPr>
            </w:pPr>
          </w:p>
        </w:tc>
        <w:tc>
          <w:tcPr>
            <w:tcW w:w="425" w:type="dxa"/>
            <w:tcBorders>
              <w:top w:val="single" w:sz="6" w:space="0" w:color="auto"/>
              <w:bottom w:val="single" w:sz="6" w:space="0" w:color="auto"/>
            </w:tcBorders>
            <w:vAlign w:val="center"/>
          </w:tcPr>
          <w:p w14:paraId="7946C5C5" w14:textId="77777777" w:rsidR="00082FFF" w:rsidRPr="0073493E" w:rsidRDefault="00082FFF"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w:t>
            </w:r>
          </w:p>
        </w:tc>
        <w:tc>
          <w:tcPr>
            <w:tcW w:w="426" w:type="dxa"/>
            <w:tcBorders>
              <w:top w:val="single" w:sz="6" w:space="0" w:color="auto"/>
              <w:bottom w:val="single" w:sz="6" w:space="0" w:color="auto"/>
            </w:tcBorders>
            <w:vAlign w:val="center"/>
          </w:tcPr>
          <w:p w14:paraId="2B1E0CE1" w14:textId="77777777" w:rsidR="00082FFF" w:rsidRPr="0073493E" w:rsidRDefault="00082FFF"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w:t>
            </w:r>
          </w:p>
        </w:tc>
        <w:tc>
          <w:tcPr>
            <w:tcW w:w="3457" w:type="dxa"/>
            <w:gridSpan w:val="2"/>
            <w:tcBorders>
              <w:top w:val="single" w:sz="6" w:space="0" w:color="auto"/>
              <w:bottom w:val="single" w:sz="6" w:space="0" w:color="auto"/>
              <w:right w:val="single" w:sz="12" w:space="0" w:color="auto"/>
            </w:tcBorders>
            <w:vAlign w:val="center"/>
          </w:tcPr>
          <w:p w14:paraId="3AE0E663" w14:textId="77777777" w:rsidR="00082FFF" w:rsidRPr="0073493E" w:rsidRDefault="00082FFF" w:rsidP="0032649B">
            <w:pPr>
              <w:pStyle w:val="Sinespaciado"/>
              <w:framePr w:hSpace="0" w:wrap="auto" w:vAnchor="margin" w:hAnchor="text" w:xAlign="left" w:yAlign="inline"/>
              <w:jc w:val="center"/>
              <w:rPr>
                <w:rFonts w:asciiTheme="majorHAnsi" w:hAnsiTheme="majorHAnsi"/>
                <w:sz w:val="20"/>
                <w:szCs w:val="20"/>
              </w:rPr>
            </w:pPr>
          </w:p>
        </w:tc>
      </w:tr>
      <w:tr w:rsidR="00A8344F" w:rsidRPr="0073493E" w14:paraId="1F95C1C9" w14:textId="77777777" w:rsidTr="00B2060B">
        <w:trPr>
          <w:trHeight w:val="51"/>
          <w:jc w:val="center"/>
        </w:trPr>
        <w:tc>
          <w:tcPr>
            <w:tcW w:w="450" w:type="dxa"/>
            <w:vMerge w:val="restart"/>
            <w:tcBorders>
              <w:top w:val="single" w:sz="6" w:space="0" w:color="auto"/>
              <w:left w:val="single" w:sz="12" w:space="0" w:color="auto"/>
            </w:tcBorders>
            <w:shd w:val="clear" w:color="auto" w:fill="F2F2F2" w:themeFill="background1" w:themeFillShade="F2"/>
            <w:textDirection w:val="btLr"/>
            <w:vAlign w:val="center"/>
          </w:tcPr>
          <w:p w14:paraId="6AD9A492" w14:textId="77777777" w:rsidR="00A8344F" w:rsidRPr="00F203E5" w:rsidRDefault="00A8344F" w:rsidP="006A5790">
            <w:pPr>
              <w:pStyle w:val="Sinespaciado"/>
              <w:framePr w:hSpace="0" w:wrap="auto" w:vAnchor="margin" w:hAnchor="text" w:xAlign="left" w:yAlign="inline"/>
              <w:ind w:left="113" w:right="113"/>
              <w:jc w:val="center"/>
              <w:rPr>
                <w:rFonts w:asciiTheme="majorHAnsi" w:hAnsiTheme="majorHAnsi"/>
              </w:rPr>
            </w:pPr>
          </w:p>
        </w:tc>
        <w:tc>
          <w:tcPr>
            <w:tcW w:w="5744" w:type="dxa"/>
            <w:gridSpan w:val="2"/>
            <w:tcBorders>
              <w:top w:val="single" w:sz="6" w:space="0" w:color="auto"/>
              <w:bottom w:val="single" w:sz="6" w:space="0" w:color="auto"/>
            </w:tcBorders>
            <w:shd w:val="clear" w:color="auto" w:fill="F2F2F2" w:themeFill="background1" w:themeFillShade="F2"/>
            <w:vAlign w:val="center"/>
          </w:tcPr>
          <w:p w14:paraId="3A8B6C07" w14:textId="06DFE33B" w:rsidR="00A8344F" w:rsidRPr="00E855C4" w:rsidRDefault="00670268" w:rsidP="001C401D">
            <w:pPr>
              <w:pStyle w:val="Sinespaciado"/>
              <w:framePr w:hSpace="0" w:wrap="auto" w:vAnchor="margin" w:hAnchor="text" w:xAlign="left" w:yAlign="inline"/>
              <w:numPr>
                <w:ilvl w:val="0"/>
                <w:numId w:val="10"/>
              </w:numPr>
              <w:ind w:right="114"/>
              <w:jc w:val="right"/>
              <w:rPr>
                <w:rFonts w:asciiTheme="majorHAnsi" w:hAnsiTheme="majorHAnsi"/>
                <w:b/>
                <w:color w:val="000000"/>
                <w:sz w:val="20"/>
                <w:szCs w:val="20"/>
                <w:lang w:val="es-ES_tradnl" w:eastAsia="es-ES"/>
              </w:rPr>
            </w:pPr>
            <w:r w:rsidRPr="00725726">
              <w:rPr>
                <w:rFonts w:asciiTheme="majorHAnsi" w:hAnsiTheme="majorHAnsi"/>
                <w:b/>
                <w:color w:val="000000"/>
                <w:sz w:val="20"/>
                <w:szCs w:val="20"/>
                <w:lang w:val="es-ES_tradnl" w:eastAsia="es-ES"/>
              </w:rPr>
              <w:t xml:space="preserve">CONDICIONES PARA LA COMERCIALIZACIÓN DE MEDICAMENTOS VENTA LIBRE O BAJO FÓRMULA </w:t>
            </w:r>
            <w:r w:rsidRPr="00725726">
              <w:rPr>
                <w:rFonts w:asciiTheme="majorHAnsi" w:hAnsiTheme="majorHAnsi"/>
                <w:b/>
                <w:color w:val="000000"/>
                <w:sz w:val="20"/>
                <w:szCs w:val="20"/>
                <w:lang w:val="es-ES_tradnl" w:eastAsia="es-ES"/>
              </w:rPr>
              <w:lastRenderedPageBreak/>
              <w:t>FACULTATIVA A TRAVÉS DE SITIOS WEB OFICIALES O PLATAFORMAS DIGITALES</w:t>
            </w:r>
          </w:p>
        </w:tc>
        <w:tc>
          <w:tcPr>
            <w:tcW w:w="425" w:type="dxa"/>
            <w:tcBorders>
              <w:top w:val="single" w:sz="6" w:space="0" w:color="auto"/>
              <w:bottom w:val="single" w:sz="6" w:space="0" w:color="auto"/>
            </w:tcBorders>
            <w:shd w:val="clear" w:color="auto" w:fill="F2F2F2" w:themeFill="background1" w:themeFillShade="F2"/>
            <w:vAlign w:val="center"/>
          </w:tcPr>
          <w:p w14:paraId="11BC0D1B" w14:textId="33DBF96C" w:rsidR="00A8344F" w:rsidRPr="00AE783C" w:rsidRDefault="00670268" w:rsidP="00811122">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lastRenderedPageBreak/>
              <w:t>1</w:t>
            </w:r>
            <w:r w:rsidR="00A8344F">
              <w:rPr>
                <w:rFonts w:asciiTheme="majorHAnsi" w:hAnsiTheme="majorHAnsi"/>
                <w:b/>
                <w:sz w:val="28"/>
                <w:szCs w:val="28"/>
              </w:rPr>
              <w:t>5</w:t>
            </w:r>
          </w:p>
        </w:tc>
        <w:tc>
          <w:tcPr>
            <w:tcW w:w="425" w:type="dxa"/>
            <w:tcBorders>
              <w:top w:val="single" w:sz="6" w:space="0" w:color="auto"/>
              <w:bottom w:val="single" w:sz="6" w:space="0" w:color="auto"/>
            </w:tcBorders>
            <w:shd w:val="clear" w:color="auto" w:fill="F2F2F2" w:themeFill="background1" w:themeFillShade="F2"/>
            <w:vAlign w:val="center"/>
          </w:tcPr>
          <w:p w14:paraId="764F8000" w14:textId="77777777" w:rsidR="00A8344F" w:rsidRPr="00846911" w:rsidRDefault="00A8344F" w:rsidP="0032649B">
            <w:pPr>
              <w:pStyle w:val="Sinespaciado"/>
              <w:framePr w:hSpace="0" w:wrap="auto" w:vAnchor="margin" w:hAnchor="text" w:xAlign="left" w:yAlign="inline"/>
              <w:jc w:val="center"/>
              <w:rPr>
                <w:rFonts w:asciiTheme="majorHAnsi" w:hAnsiTheme="majorHAnsi"/>
                <w:b/>
                <w:sz w:val="28"/>
                <w:szCs w:val="28"/>
              </w:rPr>
            </w:pPr>
            <w:r w:rsidRPr="00846911">
              <w:rPr>
                <w:rFonts w:asciiTheme="majorHAnsi" w:hAnsiTheme="majorHAnsi"/>
                <w:b/>
                <w:sz w:val="28"/>
                <w:szCs w:val="28"/>
              </w:rPr>
              <w:t>A</w:t>
            </w:r>
          </w:p>
        </w:tc>
        <w:tc>
          <w:tcPr>
            <w:tcW w:w="426" w:type="dxa"/>
            <w:tcBorders>
              <w:top w:val="single" w:sz="6" w:space="0" w:color="auto"/>
              <w:bottom w:val="single" w:sz="6" w:space="0" w:color="auto"/>
            </w:tcBorders>
            <w:shd w:val="clear" w:color="auto" w:fill="F2F2F2" w:themeFill="background1" w:themeFillShade="F2"/>
            <w:vAlign w:val="center"/>
          </w:tcPr>
          <w:p w14:paraId="62EE6CDE" w14:textId="77777777" w:rsidR="00A8344F" w:rsidRPr="00846911" w:rsidRDefault="00A8344F" w:rsidP="004404E4">
            <w:pPr>
              <w:pStyle w:val="Sinespaciado"/>
              <w:framePr w:hSpace="0" w:wrap="auto" w:vAnchor="margin" w:hAnchor="text" w:xAlign="left" w:yAlign="inline"/>
              <w:jc w:val="center"/>
              <w:rPr>
                <w:rFonts w:asciiTheme="majorHAnsi" w:hAnsiTheme="majorHAnsi"/>
                <w:b/>
                <w:sz w:val="28"/>
                <w:szCs w:val="28"/>
              </w:rPr>
            </w:pPr>
            <w:r w:rsidRPr="00846911">
              <w:rPr>
                <w:rFonts w:asciiTheme="majorHAnsi" w:hAnsiTheme="majorHAnsi"/>
                <w:b/>
                <w:sz w:val="28"/>
                <w:szCs w:val="28"/>
              </w:rPr>
              <w:t>I</w:t>
            </w:r>
          </w:p>
        </w:tc>
        <w:tc>
          <w:tcPr>
            <w:tcW w:w="3457" w:type="dxa"/>
            <w:gridSpan w:val="2"/>
            <w:tcBorders>
              <w:top w:val="single" w:sz="6" w:space="0" w:color="auto"/>
              <w:bottom w:val="single" w:sz="6" w:space="0" w:color="auto"/>
              <w:right w:val="single" w:sz="12" w:space="0" w:color="auto"/>
            </w:tcBorders>
            <w:shd w:val="clear" w:color="auto" w:fill="F2F2F2" w:themeFill="background1" w:themeFillShade="F2"/>
            <w:vAlign w:val="center"/>
          </w:tcPr>
          <w:p w14:paraId="6FD37E00" w14:textId="77777777" w:rsidR="00A8344F" w:rsidRPr="0073493E" w:rsidRDefault="00A8344F" w:rsidP="0032649B">
            <w:pPr>
              <w:pStyle w:val="Sinespaciado"/>
              <w:framePr w:hSpace="0" w:wrap="auto" w:vAnchor="margin" w:hAnchor="text" w:xAlign="left" w:yAlign="inline"/>
              <w:jc w:val="center"/>
              <w:rPr>
                <w:rFonts w:asciiTheme="majorHAnsi" w:hAnsiTheme="majorHAnsi"/>
                <w:sz w:val="20"/>
                <w:szCs w:val="20"/>
              </w:rPr>
            </w:pPr>
          </w:p>
        </w:tc>
      </w:tr>
      <w:tr w:rsidR="00670268" w:rsidRPr="0073493E" w14:paraId="29389E7B" w14:textId="77777777" w:rsidTr="00B2060B">
        <w:trPr>
          <w:trHeight w:val="362"/>
          <w:jc w:val="center"/>
        </w:trPr>
        <w:tc>
          <w:tcPr>
            <w:tcW w:w="450" w:type="dxa"/>
            <w:vMerge/>
            <w:tcBorders>
              <w:left w:val="single" w:sz="12" w:space="0" w:color="auto"/>
            </w:tcBorders>
            <w:shd w:val="clear" w:color="auto" w:fill="F2F2F2" w:themeFill="background1" w:themeFillShade="F2"/>
            <w:textDirection w:val="btLr"/>
            <w:vAlign w:val="center"/>
          </w:tcPr>
          <w:p w14:paraId="4F37F231" w14:textId="77777777" w:rsidR="00670268" w:rsidRPr="00F203E5" w:rsidRDefault="00670268" w:rsidP="00670268">
            <w:pPr>
              <w:pStyle w:val="Sinespaciado"/>
              <w:framePr w:hSpace="0" w:wrap="auto" w:vAnchor="margin" w:hAnchor="text" w:xAlign="left" w:yAlign="inline"/>
              <w:ind w:left="113" w:right="113"/>
              <w:jc w:val="center"/>
              <w:rPr>
                <w:rFonts w:asciiTheme="majorHAnsi" w:hAnsiTheme="majorHAnsi"/>
                <w:b/>
              </w:rPr>
            </w:pPr>
          </w:p>
        </w:tc>
        <w:tc>
          <w:tcPr>
            <w:tcW w:w="467" w:type="dxa"/>
            <w:tcBorders>
              <w:top w:val="single" w:sz="6" w:space="0" w:color="auto"/>
              <w:bottom w:val="single" w:sz="6" w:space="0" w:color="auto"/>
            </w:tcBorders>
            <w:vAlign w:val="center"/>
          </w:tcPr>
          <w:p w14:paraId="30532827"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1.1</w:t>
            </w:r>
          </w:p>
        </w:tc>
        <w:tc>
          <w:tcPr>
            <w:tcW w:w="5277" w:type="dxa"/>
            <w:tcBorders>
              <w:top w:val="single" w:sz="6" w:space="0" w:color="auto"/>
              <w:bottom w:val="single" w:sz="6" w:space="0" w:color="auto"/>
            </w:tcBorders>
            <w:vAlign w:val="center"/>
          </w:tcPr>
          <w:p w14:paraId="01383EA8" w14:textId="19904A9E" w:rsidR="00670268" w:rsidRPr="0073493E"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¿El establecimiento cumple con las condiciones del modelo de gestión del servicio farmacéutico y manual de condiciones esenciales para su funcionamiento, incluyendo infraestructura física, dotación, recurso humano, productos, procesos y procedimientos? (Lit. a, Art 25, Sec. I, Cap. V, Res. 1896 de 2023, Núm. 1 y 2 Cap. V. Tít. I. Res 1403/2007)</w:t>
            </w:r>
          </w:p>
        </w:tc>
        <w:tc>
          <w:tcPr>
            <w:tcW w:w="425" w:type="dxa"/>
            <w:tcBorders>
              <w:top w:val="single" w:sz="6" w:space="0" w:color="auto"/>
              <w:bottom w:val="single" w:sz="6" w:space="0" w:color="auto"/>
            </w:tcBorders>
            <w:vAlign w:val="center"/>
          </w:tcPr>
          <w:p w14:paraId="65C86861" w14:textId="4F8B46EB" w:rsidR="00670268" w:rsidRPr="00F31C03"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10</w:t>
            </w:r>
          </w:p>
        </w:tc>
        <w:tc>
          <w:tcPr>
            <w:tcW w:w="425" w:type="dxa"/>
            <w:tcBorders>
              <w:top w:val="single" w:sz="6" w:space="0" w:color="auto"/>
              <w:bottom w:val="single" w:sz="6" w:space="0" w:color="auto"/>
            </w:tcBorders>
            <w:vAlign w:val="center"/>
          </w:tcPr>
          <w:p w14:paraId="545937AA"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7DB965AC"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right w:val="single" w:sz="12" w:space="0" w:color="auto"/>
            </w:tcBorders>
            <w:vAlign w:val="center"/>
          </w:tcPr>
          <w:p w14:paraId="4C7E6D6C" w14:textId="341B84D8"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0004A6CE" w14:textId="77777777" w:rsidTr="00B2060B">
        <w:trPr>
          <w:trHeight w:val="552"/>
          <w:jc w:val="center"/>
        </w:trPr>
        <w:tc>
          <w:tcPr>
            <w:tcW w:w="450" w:type="dxa"/>
            <w:vMerge/>
            <w:tcBorders>
              <w:left w:val="single" w:sz="12" w:space="0" w:color="auto"/>
            </w:tcBorders>
            <w:shd w:val="clear" w:color="auto" w:fill="F2F2F2" w:themeFill="background1" w:themeFillShade="F2"/>
            <w:textDirection w:val="btLr"/>
            <w:vAlign w:val="center"/>
          </w:tcPr>
          <w:p w14:paraId="7C248AC7" w14:textId="77777777" w:rsidR="00670268" w:rsidRPr="0073493E" w:rsidRDefault="00670268" w:rsidP="00670268">
            <w:pPr>
              <w:pStyle w:val="Sinespaciado"/>
              <w:framePr w:hSpace="0" w:wrap="auto" w:vAnchor="margin" w:hAnchor="text" w:xAlign="left" w:yAlign="inline"/>
              <w:ind w:left="113" w:right="113"/>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20ECFA0B" w14:textId="4ADB7580"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1.2.</w:t>
            </w:r>
          </w:p>
        </w:tc>
        <w:tc>
          <w:tcPr>
            <w:tcW w:w="5277" w:type="dxa"/>
            <w:tcBorders>
              <w:top w:val="single" w:sz="6" w:space="0" w:color="auto"/>
              <w:bottom w:val="single" w:sz="6" w:space="0" w:color="auto"/>
            </w:tcBorders>
            <w:vAlign w:val="center"/>
          </w:tcPr>
          <w:p w14:paraId="3E413450" w14:textId="2D2C9611" w:rsidR="00670268" w:rsidRPr="0073493E"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w:t>
            </w:r>
            <w:r>
              <w:rPr>
                <w:rFonts w:asciiTheme="majorHAnsi" w:hAnsiTheme="majorHAnsi"/>
                <w:color w:val="000000"/>
                <w:sz w:val="20"/>
                <w:szCs w:val="20"/>
                <w:lang w:val="es-ES_tradnl" w:eastAsia="es-ES"/>
              </w:rPr>
              <w:t>El establecimiento documenta</w:t>
            </w:r>
            <w:r w:rsidRPr="00E51B17">
              <w:rPr>
                <w:rFonts w:asciiTheme="majorHAnsi" w:hAnsiTheme="majorHAnsi"/>
                <w:color w:val="000000"/>
                <w:sz w:val="20"/>
                <w:szCs w:val="20"/>
                <w:lang w:val="es-ES_tradnl" w:eastAsia="es-ES"/>
              </w:rPr>
              <w:t xml:space="preserve"> en </w:t>
            </w:r>
            <w:r>
              <w:rPr>
                <w:rFonts w:asciiTheme="majorHAnsi" w:hAnsiTheme="majorHAnsi"/>
                <w:color w:val="000000"/>
                <w:sz w:val="20"/>
                <w:szCs w:val="20"/>
                <w:lang w:val="es-ES_tradnl" w:eastAsia="es-ES"/>
              </w:rPr>
              <w:t>su</w:t>
            </w:r>
            <w:r w:rsidRPr="00E51B17">
              <w:rPr>
                <w:rFonts w:asciiTheme="majorHAnsi" w:hAnsiTheme="majorHAnsi"/>
                <w:color w:val="000000"/>
                <w:sz w:val="20"/>
                <w:szCs w:val="20"/>
                <w:lang w:val="es-ES_tradnl" w:eastAsia="es-ES"/>
              </w:rPr>
              <w:t xml:space="preserve"> sistema de gestión de la calidad, los procesos y actividades relacionados con la comercialización de medicamentos y productos fitoterapéuticos a través de la página web, plataformas digitales, redes sociales o mensajería instantánea utilizada, incluidos la dispensación y transporte? (Art 23, Sec. I, Cap. V, Resol. 1896 de 2023. Art 17, Cap. IV, Res.1403 de 2007)</w:t>
            </w:r>
            <w:r>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14:paraId="6680C35E" w14:textId="2285C4D9" w:rsidR="00670268" w:rsidRPr="00F31C03"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74D3D2F9"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7D5194E3"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right w:val="single" w:sz="12" w:space="0" w:color="auto"/>
            </w:tcBorders>
            <w:vAlign w:val="center"/>
          </w:tcPr>
          <w:p w14:paraId="3DC9C12D" w14:textId="1EC43035" w:rsidR="00670268" w:rsidRPr="00C02A33" w:rsidRDefault="00670268" w:rsidP="00670268">
            <w:pPr>
              <w:pStyle w:val="Sinespaciado"/>
              <w:framePr w:hSpace="0" w:wrap="auto" w:vAnchor="margin" w:hAnchor="text" w:xAlign="left" w:yAlign="inline"/>
              <w:jc w:val="both"/>
              <w:rPr>
                <w:rFonts w:asciiTheme="majorHAnsi" w:hAnsiTheme="majorHAnsi"/>
                <w:bCs/>
                <w:sz w:val="20"/>
                <w:szCs w:val="20"/>
              </w:rPr>
            </w:pPr>
          </w:p>
        </w:tc>
      </w:tr>
      <w:tr w:rsidR="00AC2375" w:rsidRPr="0073493E" w14:paraId="4542F319" w14:textId="77777777" w:rsidTr="00B2060B">
        <w:trPr>
          <w:trHeight w:val="65"/>
          <w:jc w:val="center"/>
        </w:trPr>
        <w:tc>
          <w:tcPr>
            <w:tcW w:w="450" w:type="dxa"/>
            <w:vMerge w:val="restart"/>
            <w:tcBorders>
              <w:left w:val="single" w:sz="12" w:space="0" w:color="auto"/>
            </w:tcBorders>
            <w:shd w:val="clear" w:color="auto" w:fill="F2F2F2" w:themeFill="background1" w:themeFillShade="F2"/>
            <w:vAlign w:val="center"/>
          </w:tcPr>
          <w:p w14:paraId="03C99277"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tcBorders>
            <w:vAlign w:val="center"/>
          </w:tcPr>
          <w:p w14:paraId="670483DE" w14:textId="77777777" w:rsidR="00AC2375"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5702" w:type="dxa"/>
            <w:gridSpan w:val="2"/>
            <w:tcBorders>
              <w:top w:val="single" w:sz="6" w:space="0" w:color="auto"/>
            </w:tcBorders>
          </w:tcPr>
          <w:p w14:paraId="3343D509" w14:textId="77777777" w:rsidR="00AC2375" w:rsidRPr="00F31C03" w:rsidRDefault="00AC2375" w:rsidP="00AC2375">
            <w:pPr>
              <w:pStyle w:val="Sinespaciado"/>
              <w:framePr w:hSpace="0" w:wrap="auto" w:vAnchor="margin" w:hAnchor="text" w:xAlign="left" w:yAlign="inline"/>
              <w:jc w:val="right"/>
              <w:rPr>
                <w:rFonts w:asciiTheme="majorHAnsi" w:hAnsiTheme="majorHAnsi"/>
                <w:b/>
              </w:rPr>
            </w:pPr>
            <w:r w:rsidRPr="00082FFF">
              <w:rPr>
                <w:rFonts w:asciiTheme="majorHAnsi" w:hAnsiTheme="majorHAnsi"/>
                <w:b/>
                <w:color w:val="000000"/>
                <w:sz w:val="20"/>
                <w:szCs w:val="20"/>
                <w:lang w:eastAsia="es-ES"/>
              </w:rPr>
              <w:t>SUBTOTAL</w:t>
            </w:r>
          </w:p>
        </w:tc>
        <w:tc>
          <w:tcPr>
            <w:tcW w:w="425" w:type="dxa"/>
            <w:tcBorders>
              <w:top w:val="single" w:sz="6" w:space="0" w:color="auto"/>
            </w:tcBorders>
            <w:vAlign w:val="center"/>
          </w:tcPr>
          <w:p w14:paraId="4C5077A3"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tcBorders>
            <w:vAlign w:val="center"/>
          </w:tcPr>
          <w:p w14:paraId="460A78FD"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right w:val="single" w:sz="12" w:space="0" w:color="auto"/>
            </w:tcBorders>
            <w:vAlign w:val="center"/>
          </w:tcPr>
          <w:p w14:paraId="1AD05469" w14:textId="77777777" w:rsidR="00AC2375" w:rsidRPr="0073493E" w:rsidRDefault="00AC2375" w:rsidP="00AC2375">
            <w:pPr>
              <w:pStyle w:val="Sinespaciado"/>
              <w:framePr w:hSpace="0" w:wrap="auto" w:vAnchor="margin" w:hAnchor="text" w:xAlign="left" w:yAlign="inline"/>
              <w:jc w:val="center"/>
              <w:rPr>
                <w:rFonts w:asciiTheme="majorHAnsi" w:hAnsiTheme="majorHAnsi"/>
                <w:sz w:val="20"/>
                <w:szCs w:val="20"/>
              </w:rPr>
            </w:pPr>
          </w:p>
        </w:tc>
      </w:tr>
      <w:tr w:rsidR="00AC2375" w:rsidRPr="0073493E" w14:paraId="6DFAD030" w14:textId="77777777" w:rsidTr="00B2060B">
        <w:trPr>
          <w:trHeight w:val="538"/>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3474CD57"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5744" w:type="dxa"/>
            <w:gridSpan w:val="2"/>
            <w:tcBorders>
              <w:top w:val="single" w:sz="6" w:space="0" w:color="auto"/>
              <w:bottom w:val="single" w:sz="6" w:space="0" w:color="auto"/>
            </w:tcBorders>
            <w:vAlign w:val="center"/>
          </w:tcPr>
          <w:p w14:paraId="7FF6527A" w14:textId="556B92A3" w:rsidR="00AC2375" w:rsidRPr="00E51B17" w:rsidRDefault="00AC2375" w:rsidP="001C401D">
            <w:pPr>
              <w:pStyle w:val="Sinespaciado"/>
              <w:framePr w:hSpace="0" w:wrap="auto" w:vAnchor="margin" w:hAnchor="text" w:xAlign="left" w:yAlign="inline"/>
              <w:numPr>
                <w:ilvl w:val="0"/>
                <w:numId w:val="10"/>
              </w:numPr>
              <w:ind w:right="114"/>
              <w:jc w:val="right"/>
              <w:rPr>
                <w:rFonts w:asciiTheme="majorHAnsi" w:hAnsiTheme="majorHAnsi"/>
                <w:b/>
                <w:color w:val="000000"/>
                <w:sz w:val="20"/>
                <w:szCs w:val="20"/>
                <w:lang w:val="es-ES_tradnl" w:eastAsia="es-ES"/>
              </w:rPr>
            </w:pPr>
            <w:r w:rsidRPr="00E51B17">
              <w:rPr>
                <w:rFonts w:asciiTheme="majorHAnsi" w:hAnsiTheme="majorHAnsi"/>
                <w:b/>
                <w:color w:val="000000"/>
                <w:sz w:val="20"/>
                <w:szCs w:val="20"/>
                <w:lang w:val="es-ES_tradnl" w:eastAsia="es-ES"/>
              </w:rPr>
              <w:t>INFORMACIÓN DEL SITIO WEB Y/O PLATAFORMA DIGITAL</w:t>
            </w:r>
          </w:p>
        </w:tc>
        <w:tc>
          <w:tcPr>
            <w:tcW w:w="425" w:type="dxa"/>
            <w:tcBorders>
              <w:top w:val="single" w:sz="6" w:space="0" w:color="auto"/>
              <w:bottom w:val="single" w:sz="6" w:space="0" w:color="auto"/>
            </w:tcBorders>
            <w:vAlign w:val="center"/>
          </w:tcPr>
          <w:p w14:paraId="27C7044A" w14:textId="6FAEACD8" w:rsidR="00AC2375" w:rsidRPr="00F31C03"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3</w:t>
            </w:r>
            <w:r w:rsidR="00AC2375">
              <w:rPr>
                <w:rFonts w:asciiTheme="majorHAnsi" w:hAnsiTheme="majorHAnsi"/>
                <w:b/>
              </w:rPr>
              <w:t>0</w:t>
            </w:r>
          </w:p>
        </w:tc>
        <w:tc>
          <w:tcPr>
            <w:tcW w:w="425" w:type="dxa"/>
            <w:tcBorders>
              <w:top w:val="single" w:sz="6" w:space="0" w:color="auto"/>
              <w:bottom w:val="single" w:sz="6" w:space="0" w:color="auto"/>
            </w:tcBorders>
            <w:vAlign w:val="center"/>
          </w:tcPr>
          <w:p w14:paraId="18FC4900" w14:textId="5E7FEC35" w:rsidR="00AC2375" w:rsidRPr="00AE29BC" w:rsidRDefault="00AE29BC" w:rsidP="00AC2375">
            <w:pPr>
              <w:pStyle w:val="Sinespaciado"/>
              <w:framePr w:hSpace="0" w:wrap="auto" w:vAnchor="margin" w:hAnchor="text" w:xAlign="left" w:yAlign="inline"/>
              <w:jc w:val="center"/>
              <w:rPr>
                <w:rFonts w:asciiTheme="majorHAnsi" w:hAnsiTheme="majorHAnsi"/>
                <w:b/>
                <w:sz w:val="20"/>
                <w:szCs w:val="20"/>
              </w:rPr>
            </w:pPr>
            <w:r w:rsidRPr="00AE29BC">
              <w:rPr>
                <w:rFonts w:asciiTheme="majorHAnsi" w:hAnsiTheme="majorHAnsi"/>
                <w:b/>
                <w:sz w:val="20"/>
                <w:szCs w:val="20"/>
              </w:rPr>
              <w:t>A</w:t>
            </w:r>
          </w:p>
        </w:tc>
        <w:tc>
          <w:tcPr>
            <w:tcW w:w="426" w:type="dxa"/>
            <w:tcBorders>
              <w:top w:val="single" w:sz="6" w:space="0" w:color="auto"/>
              <w:bottom w:val="single" w:sz="6" w:space="0" w:color="auto"/>
            </w:tcBorders>
            <w:vAlign w:val="center"/>
          </w:tcPr>
          <w:p w14:paraId="21894EBB" w14:textId="6C959148" w:rsidR="00AC2375" w:rsidRPr="00AE29BC" w:rsidRDefault="00AE29BC" w:rsidP="00AC2375">
            <w:pPr>
              <w:pStyle w:val="Sinespaciado"/>
              <w:framePr w:hSpace="0" w:wrap="auto" w:vAnchor="margin" w:hAnchor="text" w:xAlign="left" w:yAlign="inline"/>
              <w:jc w:val="center"/>
              <w:rPr>
                <w:rFonts w:asciiTheme="majorHAnsi" w:hAnsiTheme="majorHAnsi"/>
                <w:b/>
                <w:sz w:val="20"/>
                <w:szCs w:val="20"/>
              </w:rPr>
            </w:pPr>
            <w:r w:rsidRPr="00AE29BC">
              <w:rPr>
                <w:rFonts w:asciiTheme="majorHAnsi" w:hAnsiTheme="majorHAnsi"/>
                <w:b/>
                <w:sz w:val="20"/>
                <w:szCs w:val="20"/>
              </w:rPr>
              <w:t>I</w:t>
            </w:r>
          </w:p>
        </w:tc>
        <w:tc>
          <w:tcPr>
            <w:tcW w:w="3457" w:type="dxa"/>
            <w:gridSpan w:val="2"/>
            <w:tcBorders>
              <w:top w:val="single" w:sz="6" w:space="0" w:color="auto"/>
              <w:bottom w:val="single" w:sz="6" w:space="0" w:color="auto"/>
            </w:tcBorders>
            <w:vAlign w:val="center"/>
          </w:tcPr>
          <w:p w14:paraId="2B9E2B95" w14:textId="77777777" w:rsidR="00AC2375" w:rsidRPr="0073493E" w:rsidRDefault="00AC2375" w:rsidP="00AC2375">
            <w:pPr>
              <w:pStyle w:val="Sinespaciado"/>
              <w:framePr w:hSpace="0" w:wrap="auto" w:vAnchor="margin" w:hAnchor="text" w:xAlign="left" w:yAlign="inline"/>
              <w:jc w:val="center"/>
              <w:rPr>
                <w:rFonts w:asciiTheme="majorHAnsi" w:hAnsiTheme="majorHAnsi"/>
                <w:sz w:val="20"/>
                <w:szCs w:val="20"/>
              </w:rPr>
            </w:pPr>
          </w:p>
        </w:tc>
      </w:tr>
      <w:tr w:rsidR="00AC2375" w:rsidRPr="0073493E" w14:paraId="129E45DB" w14:textId="77777777" w:rsidTr="00B2060B">
        <w:trPr>
          <w:trHeight w:val="351"/>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4A11B234"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23EE5CF8"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w:t>
            </w:r>
          </w:p>
        </w:tc>
        <w:tc>
          <w:tcPr>
            <w:tcW w:w="5277" w:type="dxa"/>
            <w:tcBorders>
              <w:top w:val="single" w:sz="6" w:space="0" w:color="auto"/>
              <w:bottom w:val="single" w:sz="6" w:space="0" w:color="auto"/>
            </w:tcBorders>
          </w:tcPr>
          <w:p w14:paraId="0A71550A" w14:textId="77777777" w:rsidR="00AC2375" w:rsidRPr="0073493E"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290475">
              <w:rPr>
                <w:rFonts w:asciiTheme="majorHAnsi" w:hAnsiTheme="majorHAnsi"/>
                <w:color w:val="000000"/>
                <w:sz w:val="20"/>
                <w:szCs w:val="20"/>
                <w:lang w:val="es-ES_tradnl" w:eastAsia="es-ES"/>
              </w:rPr>
              <w:t>¿Se evidencian los datos de contacto del establecimiento farmacéutico en la página web, plataformas digitales, redes sociales o aplicaciones de mensajería instantánea? (Lit. a, Art 24, Sec. I, Cap. V, Res. 1896 de 2023)</w:t>
            </w:r>
          </w:p>
        </w:tc>
        <w:tc>
          <w:tcPr>
            <w:tcW w:w="425" w:type="dxa"/>
            <w:tcBorders>
              <w:top w:val="single" w:sz="6" w:space="0" w:color="auto"/>
              <w:bottom w:val="single" w:sz="6" w:space="0" w:color="auto"/>
            </w:tcBorders>
            <w:vAlign w:val="center"/>
          </w:tcPr>
          <w:p w14:paraId="38D803ED" w14:textId="72908C2F" w:rsidR="00AC2375" w:rsidRPr="00F31C03"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521B63C7" w14:textId="77777777" w:rsidR="00AC2375" w:rsidRPr="00C33E04"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7FCFAA79"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5CCBD459" w14:textId="776350E2" w:rsidR="00AC2375" w:rsidRPr="0073493E" w:rsidRDefault="00AC2375" w:rsidP="00E52D20">
            <w:pPr>
              <w:pStyle w:val="Sinespaciado"/>
              <w:framePr w:hSpace="0" w:wrap="auto" w:vAnchor="margin" w:hAnchor="text" w:xAlign="left" w:yAlign="inline"/>
              <w:jc w:val="both"/>
              <w:rPr>
                <w:rFonts w:asciiTheme="majorHAnsi" w:hAnsiTheme="majorHAnsi"/>
                <w:sz w:val="20"/>
                <w:szCs w:val="20"/>
              </w:rPr>
            </w:pPr>
          </w:p>
        </w:tc>
      </w:tr>
      <w:tr w:rsidR="00AC2375" w:rsidRPr="0073493E" w14:paraId="0C7E8C63"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5CEAAF22"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324D9D9E"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2.2</w:t>
            </w:r>
          </w:p>
        </w:tc>
        <w:tc>
          <w:tcPr>
            <w:tcW w:w="5277" w:type="dxa"/>
            <w:tcBorders>
              <w:top w:val="single" w:sz="6" w:space="0" w:color="auto"/>
              <w:bottom w:val="single" w:sz="6" w:space="0" w:color="auto"/>
            </w:tcBorders>
          </w:tcPr>
          <w:p w14:paraId="66A4904F" w14:textId="77777777" w:rsidR="00AC2375" w:rsidRPr="0073493E"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290475">
              <w:rPr>
                <w:rFonts w:asciiTheme="majorHAnsi" w:hAnsiTheme="majorHAnsi"/>
                <w:color w:val="000000"/>
                <w:sz w:val="20"/>
                <w:szCs w:val="20"/>
                <w:lang w:val="es-ES_tradnl" w:eastAsia="es-ES"/>
              </w:rPr>
              <w:t>¿Cuentan con un enlace, en el cual esté contenido un hipervínculo al sitio web de la Secretaría Seccional de Salud y Protección Social de Antioquia, para efectos de verificación y control de la información allí dispuesta? (Lit. b, Art 24, Sec. I, Cap. V, Res. 1896 de 2023)</w:t>
            </w:r>
            <w:r>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14:paraId="524125B4" w14:textId="0879D060" w:rsidR="00AC2375" w:rsidRPr="00F31C03"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28503FA9"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29A704FF"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077772DF" w14:textId="3822F799" w:rsidR="00AC2375" w:rsidRPr="0073493E" w:rsidRDefault="00AC2375" w:rsidP="00E52D20">
            <w:pPr>
              <w:pStyle w:val="Sinespaciado"/>
              <w:framePr w:hSpace="0" w:wrap="auto" w:vAnchor="margin" w:hAnchor="text" w:xAlign="left" w:yAlign="inline"/>
              <w:jc w:val="both"/>
              <w:rPr>
                <w:rFonts w:asciiTheme="majorHAnsi" w:hAnsiTheme="majorHAnsi"/>
                <w:sz w:val="20"/>
                <w:szCs w:val="20"/>
              </w:rPr>
            </w:pPr>
          </w:p>
        </w:tc>
      </w:tr>
      <w:tr w:rsidR="00AC2375" w:rsidRPr="0073493E" w14:paraId="5E87C32C"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6DDC6E5B"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3C828255"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2.3</w:t>
            </w:r>
          </w:p>
        </w:tc>
        <w:tc>
          <w:tcPr>
            <w:tcW w:w="5277" w:type="dxa"/>
            <w:tcBorders>
              <w:top w:val="single" w:sz="6" w:space="0" w:color="auto"/>
              <w:bottom w:val="single" w:sz="6" w:space="0" w:color="auto"/>
            </w:tcBorders>
          </w:tcPr>
          <w:p w14:paraId="75CED8A8" w14:textId="4D998055"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¿En la página web, plataformas digitales, redes sociales o aplicaciones de mensajería instantánea utilizada, sólo tienen una foto de la cara principal del producto, donde se identifique: el principio activo, concentración, forma farmacéutica, nombre y/o marca y la presentación comercial aprobados en el registro sanitario? </w:t>
            </w:r>
            <w:r w:rsidR="00B01D05">
              <w:rPr>
                <w:rFonts w:asciiTheme="majorHAnsi" w:hAnsiTheme="majorHAnsi"/>
                <w:color w:val="000000"/>
                <w:sz w:val="20"/>
                <w:szCs w:val="20"/>
                <w:lang w:val="es-ES_tradnl" w:eastAsia="es-ES"/>
              </w:rPr>
              <w:t>(</w:t>
            </w:r>
            <w:r w:rsidRPr="00E51B17">
              <w:rPr>
                <w:rFonts w:asciiTheme="majorHAnsi" w:hAnsiTheme="majorHAnsi"/>
                <w:color w:val="000000"/>
                <w:sz w:val="20"/>
                <w:szCs w:val="20"/>
                <w:lang w:val="es-ES_tradnl" w:eastAsia="es-ES"/>
              </w:rPr>
              <w:t xml:space="preserve">Núm. 14.2, Art 14 y Núm. 15.3, art 15,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Lit. b, art 25 y Lit. c, 26, Sec. I, Cap. V, Res. 1896 de 2023)</w:t>
            </w:r>
          </w:p>
        </w:tc>
        <w:tc>
          <w:tcPr>
            <w:tcW w:w="425" w:type="dxa"/>
            <w:tcBorders>
              <w:top w:val="single" w:sz="6" w:space="0" w:color="auto"/>
              <w:bottom w:val="single" w:sz="6" w:space="0" w:color="auto"/>
            </w:tcBorders>
            <w:vAlign w:val="center"/>
          </w:tcPr>
          <w:p w14:paraId="1B5AA6CF" w14:textId="77777777" w:rsidR="00AC2375" w:rsidRDefault="00AC2375"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7FBE1DC0"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3B8844B0"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75BFEA2D" w14:textId="3081680C" w:rsidR="00AC2375" w:rsidRPr="0073493E" w:rsidRDefault="00AC2375" w:rsidP="00B01D05">
            <w:pPr>
              <w:pStyle w:val="Sinespaciado"/>
              <w:framePr w:hSpace="0" w:wrap="auto" w:vAnchor="margin" w:hAnchor="text" w:xAlign="left" w:yAlign="inline"/>
              <w:jc w:val="both"/>
              <w:rPr>
                <w:rFonts w:asciiTheme="majorHAnsi" w:hAnsiTheme="majorHAnsi"/>
                <w:sz w:val="20"/>
                <w:szCs w:val="20"/>
              </w:rPr>
            </w:pPr>
          </w:p>
        </w:tc>
      </w:tr>
      <w:tr w:rsidR="00AC2375" w:rsidRPr="0073493E" w14:paraId="5AB999F2"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19574E85"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456C0E7F"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2.4</w:t>
            </w:r>
          </w:p>
        </w:tc>
        <w:tc>
          <w:tcPr>
            <w:tcW w:w="5277" w:type="dxa"/>
            <w:tcBorders>
              <w:top w:val="single" w:sz="6" w:space="0" w:color="auto"/>
              <w:bottom w:val="single" w:sz="6" w:space="0" w:color="auto"/>
            </w:tcBorders>
          </w:tcPr>
          <w:p w14:paraId="5D74F13B" w14:textId="77777777"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¿Se indica el número del registro sanitario? (Núm. 14.3, Art 14 y Núm. 15.4, Art 15,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Lit. c, Art 25 y Lit. d, Art. 26, Res. 1896 de 2023)</w:t>
            </w:r>
          </w:p>
        </w:tc>
        <w:tc>
          <w:tcPr>
            <w:tcW w:w="425" w:type="dxa"/>
            <w:tcBorders>
              <w:top w:val="single" w:sz="6" w:space="0" w:color="auto"/>
              <w:bottom w:val="single" w:sz="6" w:space="0" w:color="auto"/>
            </w:tcBorders>
            <w:vAlign w:val="center"/>
          </w:tcPr>
          <w:p w14:paraId="6A574F21" w14:textId="4091AF0C" w:rsidR="00AC2375"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32839801"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7D6B313B"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144CA098" w14:textId="6F81686D" w:rsidR="00AC2375" w:rsidRPr="0073493E" w:rsidRDefault="00AC2375" w:rsidP="00B01D05">
            <w:pPr>
              <w:pStyle w:val="Sinespaciado"/>
              <w:framePr w:hSpace="0" w:wrap="auto" w:vAnchor="margin" w:hAnchor="text" w:xAlign="left" w:yAlign="inline"/>
              <w:jc w:val="both"/>
              <w:rPr>
                <w:rFonts w:asciiTheme="majorHAnsi" w:hAnsiTheme="majorHAnsi"/>
                <w:sz w:val="20"/>
                <w:szCs w:val="20"/>
              </w:rPr>
            </w:pPr>
          </w:p>
        </w:tc>
      </w:tr>
      <w:tr w:rsidR="00AC2375" w:rsidRPr="0073493E" w14:paraId="798C4463"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1D53B1A2"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2ED249BA"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2.5</w:t>
            </w:r>
          </w:p>
        </w:tc>
        <w:tc>
          <w:tcPr>
            <w:tcW w:w="5277" w:type="dxa"/>
            <w:tcBorders>
              <w:top w:val="single" w:sz="6" w:space="0" w:color="auto"/>
              <w:bottom w:val="single" w:sz="6" w:space="0" w:color="auto"/>
            </w:tcBorders>
          </w:tcPr>
          <w:p w14:paraId="54632F0C" w14:textId="4DF0C959"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¿Se indica el precio del producto en pesos colombianos? </w:t>
            </w:r>
            <w:r w:rsidR="00A12846">
              <w:rPr>
                <w:rFonts w:asciiTheme="majorHAnsi" w:hAnsiTheme="majorHAnsi"/>
                <w:color w:val="000000"/>
                <w:sz w:val="20"/>
                <w:szCs w:val="20"/>
                <w:lang w:val="es-ES_tradnl" w:eastAsia="es-ES"/>
              </w:rPr>
              <w:t>(</w:t>
            </w:r>
            <w:r w:rsidRPr="00E51B17">
              <w:rPr>
                <w:rFonts w:asciiTheme="majorHAnsi" w:hAnsiTheme="majorHAnsi"/>
                <w:color w:val="000000"/>
                <w:sz w:val="20"/>
                <w:szCs w:val="20"/>
                <w:lang w:val="es-ES_tradnl" w:eastAsia="es-ES"/>
              </w:rPr>
              <w:t xml:space="preserve">Núm. 14.4, Art 14 y Núm. 15.5, Art 15,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Lit. c, Art 25 y Lit. d, 26, Sec. I, Cap. V Resol 1896 de 2023)</w:t>
            </w:r>
          </w:p>
        </w:tc>
        <w:tc>
          <w:tcPr>
            <w:tcW w:w="425" w:type="dxa"/>
            <w:tcBorders>
              <w:top w:val="single" w:sz="6" w:space="0" w:color="auto"/>
              <w:bottom w:val="single" w:sz="6" w:space="0" w:color="auto"/>
            </w:tcBorders>
            <w:vAlign w:val="center"/>
          </w:tcPr>
          <w:p w14:paraId="7C10CE53" w14:textId="6D30103E" w:rsidR="00AC2375"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2BC846BB"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3D4E4216"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7E4A0AC6" w14:textId="52901628" w:rsidR="00AC2375" w:rsidRPr="0073493E" w:rsidRDefault="00AC2375" w:rsidP="00BF4983">
            <w:pPr>
              <w:pStyle w:val="Sinespaciado"/>
              <w:framePr w:hSpace="0" w:wrap="auto" w:vAnchor="margin" w:hAnchor="text" w:xAlign="left" w:yAlign="inline"/>
              <w:jc w:val="both"/>
              <w:rPr>
                <w:rFonts w:asciiTheme="majorHAnsi" w:hAnsiTheme="majorHAnsi"/>
                <w:sz w:val="20"/>
                <w:szCs w:val="20"/>
              </w:rPr>
            </w:pPr>
          </w:p>
        </w:tc>
      </w:tr>
      <w:tr w:rsidR="00AC2375" w:rsidRPr="0073493E" w14:paraId="70013309"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152890EA"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504C19BA" w14:textId="71CDCD78"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w:t>
            </w:r>
            <w:r w:rsidR="003D349B">
              <w:rPr>
                <w:rFonts w:asciiTheme="majorHAnsi" w:hAnsiTheme="majorHAnsi"/>
                <w:b/>
                <w:sz w:val="20"/>
                <w:szCs w:val="20"/>
              </w:rPr>
              <w:t>6</w:t>
            </w:r>
          </w:p>
        </w:tc>
        <w:tc>
          <w:tcPr>
            <w:tcW w:w="5277" w:type="dxa"/>
            <w:tcBorders>
              <w:top w:val="single" w:sz="6" w:space="0" w:color="auto"/>
              <w:bottom w:val="single" w:sz="6" w:space="0" w:color="auto"/>
            </w:tcBorders>
          </w:tcPr>
          <w:p w14:paraId="1283E1AB" w14:textId="77777777"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¿La información que publican no hace alusión a las indicaciones del producto ni realizan publicidad sobre su consumo? ¿Tratándose de medicamentos de venta bajo fórmula médica, no incluye indicaciones o beneficios en pestañas o cualquier estrategia de organización de la página? (Núm. 14.5, Art 14 y Núm. 15.6, Art 15,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Lit. b y e, Art 25 y Lit. e, Art. 26, Sec. I, Cap. V Resol 1896 de 2023).</w:t>
            </w:r>
          </w:p>
        </w:tc>
        <w:tc>
          <w:tcPr>
            <w:tcW w:w="425" w:type="dxa"/>
            <w:tcBorders>
              <w:top w:val="single" w:sz="6" w:space="0" w:color="auto"/>
              <w:bottom w:val="single" w:sz="6" w:space="0" w:color="auto"/>
            </w:tcBorders>
            <w:vAlign w:val="center"/>
          </w:tcPr>
          <w:p w14:paraId="68752294" w14:textId="630FF9D6" w:rsidR="00AC2375"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70BC7037"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0829CFC4"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47144754" w14:textId="7CAEE068" w:rsidR="00AC2375" w:rsidRPr="0073493E" w:rsidRDefault="00AC2375" w:rsidP="00A12846">
            <w:pPr>
              <w:pStyle w:val="Sinespaciado"/>
              <w:framePr w:hSpace="0" w:wrap="auto" w:vAnchor="margin" w:hAnchor="text" w:xAlign="left" w:yAlign="inline"/>
              <w:jc w:val="both"/>
              <w:rPr>
                <w:rFonts w:asciiTheme="majorHAnsi" w:hAnsiTheme="majorHAnsi"/>
                <w:sz w:val="20"/>
                <w:szCs w:val="20"/>
              </w:rPr>
            </w:pPr>
          </w:p>
        </w:tc>
      </w:tr>
      <w:tr w:rsidR="00AC2375" w:rsidRPr="0073493E" w14:paraId="4A5FF765"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790FD215"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6EFB6C88"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2.7</w:t>
            </w:r>
          </w:p>
        </w:tc>
        <w:tc>
          <w:tcPr>
            <w:tcW w:w="5277" w:type="dxa"/>
            <w:tcBorders>
              <w:top w:val="single" w:sz="6" w:space="0" w:color="auto"/>
              <w:bottom w:val="single" w:sz="6" w:space="0" w:color="auto"/>
            </w:tcBorders>
          </w:tcPr>
          <w:p w14:paraId="3E7F95D1" w14:textId="77777777"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¿No se divulga información que no se encuentre previamente aprobada en el registro sanitario? (Núm. 16.1, Art 16,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Núm. 1, Art 17, Sec. II, Cap. III, Res. 1896 de 2023)</w:t>
            </w:r>
          </w:p>
        </w:tc>
        <w:tc>
          <w:tcPr>
            <w:tcW w:w="425" w:type="dxa"/>
            <w:tcBorders>
              <w:top w:val="single" w:sz="6" w:space="0" w:color="auto"/>
              <w:bottom w:val="single" w:sz="6" w:space="0" w:color="auto"/>
            </w:tcBorders>
            <w:vAlign w:val="center"/>
          </w:tcPr>
          <w:p w14:paraId="3FA348DE" w14:textId="77777777" w:rsidR="00AC2375" w:rsidRDefault="00AC2375"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762F5399"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10A70474"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726290F5" w14:textId="5BE3FADA" w:rsidR="00AC2375" w:rsidRPr="0073493E" w:rsidRDefault="00AC2375" w:rsidP="00A12846">
            <w:pPr>
              <w:pStyle w:val="Sinespaciado"/>
              <w:framePr w:hSpace="0" w:wrap="auto" w:vAnchor="margin" w:hAnchor="text" w:xAlign="left" w:yAlign="inline"/>
              <w:jc w:val="both"/>
              <w:rPr>
                <w:rFonts w:asciiTheme="majorHAnsi" w:hAnsiTheme="majorHAnsi"/>
                <w:sz w:val="20"/>
                <w:szCs w:val="20"/>
              </w:rPr>
            </w:pPr>
          </w:p>
        </w:tc>
      </w:tr>
      <w:tr w:rsidR="00AC2375" w:rsidRPr="0073493E" w14:paraId="00A8E741"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5EA2C936"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260E0F8F"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2.8</w:t>
            </w:r>
          </w:p>
        </w:tc>
        <w:tc>
          <w:tcPr>
            <w:tcW w:w="5277" w:type="dxa"/>
            <w:tcBorders>
              <w:top w:val="single" w:sz="6" w:space="0" w:color="auto"/>
              <w:bottom w:val="single" w:sz="6" w:space="0" w:color="auto"/>
            </w:tcBorders>
          </w:tcPr>
          <w:p w14:paraId="0477ACDB" w14:textId="77777777"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¿No se utilizan expresiones o frases que induzcan a error, engaño o creen falsas expectativas sobre la verdadera naturaleza de los productos? (Núm. 14.2, Art 14 y Núm. 15.3, Art 15,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Lit. b, Art 25 y Lit. c, Art. 26, Sec. I, Cap. V, Res. 1896 de 2023)</w:t>
            </w:r>
          </w:p>
        </w:tc>
        <w:tc>
          <w:tcPr>
            <w:tcW w:w="425" w:type="dxa"/>
            <w:tcBorders>
              <w:top w:val="single" w:sz="6" w:space="0" w:color="auto"/>
              <w:bottom w:val="single" w:sz="6" w:space="0" w:color="auto"/>
            </w:tcBorders>
            <w:vAlign w:val="center"/>
          </w:tcPr>
          <w:p w14:paraId="7E2F011B" w14:textId="0205FFA7" w:rsidR="00AC2375"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6C4A67CF"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7D7D6BE7"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4FA178EC" w14:textId="541B6DD0" w:rsidR="00AC2375" w:rsidRPr="0073493E" w:rsidRDefault="00AC2375" w:rsidP="00431989">
            <w:pPr>
              <w:pStyle w:val="Sinespaciado"/>
              <w:framePr w:hSpace="0" w:wrap="auto" w:vAnchor="margin" w:hAnchor="text" w:xAlign="left" w:yAlign="inline"/>
              <w:jc w:val="both"/>
              <w:rPr>
                <w:rFonts w:asciiTheme="majorHAnsi" w:hAnsiTheme="majorHAnsi"/>
                <w:sz w:val="20"/>
                <w:szCs w:val="20"/>
              </w:rPr>
            </w:pPr>
          </w:p>
        </w:tc>
      </w:tr>
      <w:tr w:rsidR="00AC2375" w:rsidRPr="0073493E" w14:paraId="163DFCAD" w14:textId="77777777" w:rsidTr="00B2060B">
        <w:trPr>
          <w:trHeight w:val="847"/>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6ABC6334"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5836C3BE"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2.9</w:t>
            </w:r>
          </w:p>
        </w:tc>
        <w:tc>
          <w:tcPr>
            <w:tcW w:w="5277" w:type="dxa"/>
            <w:tcBorders>
              <w:top w:val="single" w:sz="6" w:space="0" w:color="auto"/>
              <w:bottom w:val="single" w:sz="6" w:space="0" w:color="auto"/>
            </w:tcBorders>
          </w:tcPr>
          <w:p w14:paraId="48002D02" w14:textId="77777777" w:rsidR="00AC2375" w:rsidRPr="00290475" w:rsidRDefault="00AC2375" w:rsidP="00AC237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51B17">
              <w:rPr>
                <w:rFonts w:asciiTheme="majorHAnsi" w:hAnsiTheme="majorHAnsi"/>
                <w:color w:val="000000"/>
                <w:sz w:val="20"/>
                <w:szCs w:val="20"/>
                <w:lang w:val="es-ES_tradnl" w:eastAsia="es-ES"/>
              </w:rPr>
              <w:t xml:space="preserve">¿No se imputa, difama, causan perjuicios o hacen comparación peyorativa frente a otros productos, servicios, empresas u organismos? (Núm. 16.4, Art.16, Cap. V, </w:t>
            </w:r>
            <w:proofErr w:type="spellStart"/>
            <w:r w:rsidRPr="00E51B17">
              <w:rPr>
                <w:rFonts w:asciiTheme="majorHAnsi" w:hAnsiTheme="majorHAnsi"/>
                <w:color w:val="000000"/>
                <w:sz w:val="20"/>
                <w:szCs w:val="20"/>
                <w:lang w:val="es-ES_tradnl" w:eastAsia="es-ES"/>
              </w:rPr>
              <w:t>Dec</w:t>
            </w:r>
            <w:proofErr w:type="spellEnd"/>
            <w:r w:rsidRPr="00E51B17">
              <w:rPr>
                <w:rFonts w:asciiTheme="majorHAnsi" w:hAnsiTheme="majorHAnsi"/>
                <w:color w:val="000000"/>
                <w:sz w:val="20"/>
                <w:szCs w:val="20"/>
                <w:lang w:val="es-ES_tradnl" w:eastAsia="es-ES"/>
              </w:rPr>
              <w:t>. 334 de 2022 y Núm. 3, Art 17, Sec. II, Cap. III, Res. 1896 de 2023)</w:t>
            </w:r>
          </w:p>
        </w:tc>
        <w:tc>
          <w:tcPr>
            <w:tcW w:w="425" w:type="dxa"/>
            <w:tcBorders>
              <w:top w:val="single" w:sz="6" w:space="0" w:color="auto"/>
              <w:bottom w:val="single" w:sz="6" w:space="0" w:color="auto"/>
            </w:tcBorders>
            <w:vAlign w:val="center"/>
          </w:tcPr>
          <w:p w14:paraId="49CB8F86" w14:textId="5815D233" w:rsidR="00AC2375" w:rsidRDefault="00C60ECA" w:rsidP="00AC2375">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214DF3CE"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468EDD6F"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71D1BC9E" w14:textId="3B509EA0" w:rsidR="00AC2375" w:rsidRPr="0073493E" w:rsidRDefault="00AC2375" w:rsidP="00431989">
            <w:pPr>
              <w:pStyle w:val="Sinespaciado"/>
              <w:framePr w:hSpace="0" w:wrap="auto" w:vAnchor="margin" w:hAnchor="text" w:xAlign="left" w:yAlign="inline"/>
              <w:jc w:val="both"/>
              <w:rPr>
                <w:rFonts w:asciiTheme="majorHAnsi" w:hAnsiTheme="majorHAnsi"/>
                <w:sz w:val="20"/>
                <w:szCs w:val="20"/>
              </w:rPr>
            </w:pPr>
          </w:p>
        </w:tc>
      </w:tr>
      <w:tr w:rsidR="00AC2375" w:rsidRPr="0073493E" w14:paraId="4CDB2F17" w14:textId="77777777" w:rsidTr="00B2060B">
        <w:trPr>
          <w:trHeight w:val="431"/>
          <w:jc w:val="center"/>
        </w:trPr>
        <w:tc>
          <w:tcPr>
            <w:tcW w:w="450" w:type="dxa"/>
            <w:vMerge/>
            <w:tcBorders>
              <w:top w:val="single" w:sz="6" w:space="0" w:color="auto"/>
              <w:bottom w:val="single" w:sz="6" w:space="0" w:color="auto"/>
            </w:tcBorders>
            <w:shd w:val="clear" w:color="auto" w:fill="F2F2F2" w:themeFill="background1" w:themeFillShade="F2"/>
            <w:vAlign w:val="center"/>
          </w:tcPr>
          <w:p w14:paraId="63133550"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467" w:type="dxa"/>
            <w:tcBorders>
              <w:top w:val="single" w:sz="6" w:space="0" w:color="auto"/>
              <w:bottom w:val="single" w:sz="6" w:space="0" w:color="auto"/>
            </w:tcBorders>
            <w:vAlign w:val="center"/>
          </w:tcPr>
          <w:p w14:paraId="72F12E4D"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5702" w:type="dxa"/>
            <w:gridSpan w:val="2"/>
            <w:tcBorders>
              <w:top w:val="single" w:sz="6" w:space="0" w:color="auto"/>
              <w:bottom w:val="single" w:sz="6" w:space="0" w:color="auto"/>
            </w:tcBorders>
          </w:tcPr>
          <w:p w14:paraId="298A43EC" w14:textId="77777777" w:rsidR="00AC2375" w:rsidRPr="00F31C03" w:rsidRDefault="00AC2375" w:rsidP="00AC2375">
            <w:pPr>
              <w:pStyle w:val="Sinespaciado"/>
              <w:framePr w:hSpace="0" w:wrap="auto" w:vAnchor="margin" w:hAnchor="text" w:xAlign="left" w:yAlign="inline"/>
              <w:jc w:val="right"/>
              <w:rPr>
                <w:rFonts w:asciiTheme="majorHAnsi" w:hAnsiTheme="majorHAnsi"/>
                <w:b/>
              </w:rPr>
            </w:pPr>
            <w:r w:rsidRPr="00082FFF">
              <w:rPr>
                <w:rFonts w:asciiTheme="majorHAnsi" w:hAnsiTheme="majorHAnsi"/>
                <w:b/>
                <w:color w:val="000000"/>
                <w:sz w:val="20"/>
                <w:szCs w:val="20"/>
                <w:lang w:eastAsia="es-ES"/>
              </w:rPr>
              <w:t>SUBTOTAL</w:t>
            </w:r>
          </w:p>
        </w:tc>
        <w:tc>
          <w:tcPr>
            <w:tcW w:w="425" w:type="dxa"/>
            <w:tcBorders>
              <w:top w:val="single" w:sz="6" w:space="0" w:color="auto"/>
              <w:bottom w:val="single" w:sz="6" w:space="0" w:color="auto"/>
            </w:tcBorders>
            <w:vAlign w:val="center"/>
          </w:tcPr>
          <w:p w14:paraId="385C89A1"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tcBorders>
              <w:top w:val="single" w:sz="6" w:space="0" w:color="auto"/>
              <w:bottom w:val="single" w:sz="6" w:space="0" w:color="auto"/>
            </w:tcBorders>
            <w:vAlign w:val="center"/>
          </w:tcPr>
          <w:p w14:paraId="5118B79C"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tcBorders>
              <w:top w:val="single" w:sz="6" w:space="0" w:color="auto"/>
              <w:bottom w:val="single" w:sz="6" w:space="0" w:color="auto"/>
            </w:tcBorders>
            <w:vAlign w:val="center"/>
          </w:tcPr>
          <w:p w14:paraId="3C48B882" w14:textId="77777777" w:rsidR="00AC2375" w:rsidRPr="0073493E" w:rsidRDefault="00AC2375" w:rsidP="00AC2375">
            <w:pPr>
              <w:pStyle w:val="Sinespaciado"/>
              <w:framePr w:hSpace="0" w:wrap="auto" w:vAnchor="margin" w:hAnchor="text" w:xAlign="left" w:yAlign="inline"/>
              <w:jc w:val="center"/>
              <w:rPr>
                <w:rFonts w:asciiTheme="majorHAnsi" w:hAnsiTheme="majorHAnsi"/>
                <w:sz w:val="20"/>
                <w:szCs w:val="20"/>
              </w:rPr>
            </w:pPr>
          </w:p>
        </w:tc>
      </w:tr>
      <w:tr w:rsidR="00AC2375" w:rsidRPr="0073493E" w14:paraId="76FA5BB9" w14:textId="77777777" w:rsidTr="00B2060B">
        <w:trPr>
          <w:trHeight w:val="454"/>
          <w:jc w:val="center"/>
        </w:trPr>
        <w:tc>
          <w:tcPr>
            <w:tcW w:w="450" w:type="dxa"/>
            <w:vMerge w:val="restart"/>
            <w:tcBorders>
              <w:top w:val="single" w:sz="12" w:space="0" w:color="auto"/>
            </w:tcBorders>
            <w:shd w:val="clear" w:color="auto" w:fill="F2F2F2" w:themeFill="background1" w:themeFillShade="F2"/>
            <w:textDirection w:val="btLr"/>
            <w:vAlign w:val="center"/>
          </w:tcPr>
          <w:p w14:paraId="0FAA535C" w14:textId="77777777" w:rsidR="00AC2375" w:rsidRPr="00F203E5" w:rsidRDefault="00AC2375" w:rsidP="00AC2375">
            <w:pPr>
              <w:pStyle w:val="Sinespaciado"/>
              <w:framePr w:hSpace="0" w:wrap="auto" w:vAnchor="margin" w:hAnchor="text" w:xAlign="left" w:yAlign="inline"/>
              <w:ind w:left="113" w:right="113"/>
              <w:jc w:val="center"/>
              <w:rPr>
                <w:rFonts w:asciiTheme="majorHAnsi" w:hAnsiTheme="majorHAnsi"/>
                <w:b/>
              </w:rPr>
            </w:pPr>
          </w:p>
        </w:tc>
        <w:tc>
          <w:tcPr>
            <w:tcW w:w="5744" w:type="dxa"/>
            <w:gridSpan w:val="2"/>
            <w:tcBorders>
              <w:top w:val="single" w:sz="12" w:space="0" w:color="auto"/>
            </w:tcBorders>
            <w:shd w:val="clear" w:color="auto" w:fill="F2F2F2" w:themeFill="background1" w:themeFillShade="F2"/>
            <w:vAlign w:val="center"/>
          </w:tcPr>
          <w:p w14:paraId="144CA746" w14:textId="780DCCAE" w:rsidR="00AC2375" w:rsidRPr="00E855C4" w:rsidRDefault="00670268" w:rsidP="001C401D">
            <w:pPr>
              <w:pStyle w:val="Sinespaciado"/>
              <w:framePr w:hSpace="0" w:wrap="auto" w:vAnchor="margin" w:hAnchor="text" w:xAlign="left" w:yAlign="inline"/>
              <w:numPr>
                <w:ilvl w:val="0"/>
                <w:numId w:val="10"/>
              </w:numPr>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VENTAS A D</w:t>
            </w:r>
            <w:r w:rsidR="00D35604">
              <w:rPr>
                <w:rFonts w:asciiTheme="majorHAnsi" w:hAnsiTheme="majorHAnsi"/>
                <w:b/>
                <w:color w:val="000000"/>
                <w:sz w:val="20"/>
                <w:szCs w:val="20"/>
                <w:lang w:val="es-ES_tradnl" w:eastAsia="es-ES"/>
              </w:rPr>
              <w:t>I</w:t>
            </w:r>
            <w:r>
              <w:rPr>
                <w:rFonts w:asciiTheme="majorHAnsi" w:hAnsiTheme="majorHAnsi"/>
                <w:b/>
                <w:color w:val="000000"/>
                <w:sz w:val="20"/>
                <w:szCs w:val="20"/>
                <w:lang w:val="es-ES_tradnl" w:eastAsia="es-ES"/>
              </w:rPr>
              <w:t>STANCIA</w:t>
            </w:r>
          </w:p>
        </w:tc>
        <w:tc>
          <w:tcPr>
            <w:tcW w:w="425" w:type="dxa"/>
            <w:tcBorders>
              <w:top w:val="single" w:sz="12" w:space="0" w:color="auto"/>
            </w:tcBorders>
            <w:shd w:val="clear" w:color="auto" w:fill="F2F2F2" w:themeFill="background1" w:themeFillShade="F2"/>
            <w:vAlign w:val="center"/>
          </w:tcPr>
          <w:p w14:paraId="5BB9DA68" w14:textId="6073F306" w:rsidR="00AC2375" w:rsidRPr="00D47DC7" w:rsidRDefault="00670268" w:rsidP="00AC2375">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55</w:t>
            </w:r>
          </w:p>
        </w:tc>
        <w:tc>
          <w:tcPr>
            <w:tcW w:w="425" w:type="dxa"/>
            <w:tcBorders>
              <w:top w:val="single" w:sz="12" w:space="0" w:color="auto"/>
            </w:tcBorders>
            <w:shd w:val="clear" w:color="auto" w:fill="F2F2F2" w:themeFill="background1" w:themeFillShade="F2"/>
            <w:vAlign w:val="center"/>
          </w:tcPr>
          <w:p w14:paraId="03FCA78B" w14:textId="77777777" w:rsidR="00AC2375" w:rsidRPr="00846911" w:rsidRDefault="00AC2375" w:rsidP="00AC2375">
            <w:pPr>
              <w:pStyle w:val="Sinespaciado"/>
              <w:framePr w:hSpace="0" w:wrap="auto" w:vAnchor="margin" w:hAnchor="text" w:xAlign="left" w:yAlign="inline"/>
              <w:jc w:val="center"/>
              <w:rPr>
                <w:rFonts w:asciiTheme="majorHAnsi" w:hAnsiTheme="majorHAnsi"/>
                <w:b/>
                <w:sz w:val="28"/>
                <w:szCs w:val="28"/>
              </w:rPr>
            </w:pPr>
            <w:r w:rsidRPr="00846911">
              <w:rPr>
                <w:rFonts w:asciiTheme="majorHAnsi" w:hAnsiTheme="majorHAnsi"/>
                <w:b/>
                <w:sz w:val="28"/>
                <w:szCs w:val="28"/>
              </w:rPr>
              <w:t>A</w:t>
            </w:r>
          </w:p>
        </w:tc>
        <w:tc>
          <w:tcPr>
            <w:tcW w:w="426" w:type="dxa"/>
            <w:tcBorders>
              <w:top w:val="single" w:sz="12" w:space="0" w:color="auto"/>
            </w:tcBorders>
            <w:shd w:val="clear" w:color="auto" w:fill="F2F2F2" w:themeFill="background1" w:themeFillShade="F2"/>
            <w:vAlign w:val="center"/>
          </w:tcPr>
          <w:p w14:paraId="0EB43838" w14:textId="77777777" w:rsidR="00AC2375" w:rsidRPr="00846911" w:rsidRDefault="00AC2375" w:rsidP="00AC2375">
            <w:pPr>
              <w:pStyle w:val="Sinespaciado"/>
              <w:framePr w:hSpace="0" w:wrap="auto" w:vAnchor="margin" w:hAnchor="text" w:xAlign="left" w:yAlign="inline"/>
              <w:jc w:val="center"/>
              <w:rPr>
                <w:rFonts w:asciiTheme="majorHAnsi" w:hAnsiTheme="majorHAnsi"/>
                <w:b/>
                <w:sz w:val="28"/>
                <w:szCs w:val="28"/>
              </w:rPr>
            </w:pPr>
            <w:r w:rsidRPr="00846911">
              <w:rPr>
                <w:rFonts w:asciiTheme="majorHAnsi" w:hAnsiTheme="majorHAnsi"/>
                <w:b/>
                <w:sz w:val="28"/>
                <w:szCs w:val="28"/>
              </w:rPr>
              <w:t>I</w:t>
            </w:r>
          </w:p>
        </w:tc>
        <w:tc>
          <w:tcPr>
            <w:tcW w:w="3457" w:type="dxa"/>
            <w:gridSpan w:val="2"/>
            <w:tcBorders>
              <w:top w:val="single" w:sz="12" w:space="0" w:color="auto"/>
            </w:tcBorders>
            <w:shd w:val="clear" w:color="auto" w:fill="F2F2F2" w:themeFill="background1" w:themeFillShade="F2"/>
            <w:textDirection w:val="btLr"/>
            <w:vAlign w:val="center"/>
          </w:tcPr>
          <w:p w14:paraId="32DD8314" w14:textId="77777777" w:rsidR="00AC2375" w:rsidRPr="0073493E" w:rsidRDefault="00AC2375" w:rsidP="00AC2375">
            <w:pPr>
              <w:pStyle w:val="Sinespaciado"/>
              <w:framePr w:hSpace="0" w:wrap="auto" w:vAnchor="margin" w:hAnchor="text" w:xAlign="left" w:yAlign="inline"/>
              <w:jc w:val="center"/>
              <w:rPr>
                <w:rFonts w:asciiTheme="majorHAnsi" w:hAnsiTheme="majorHAnsi"/>
                <w:sz w:val="20"/>
                <w:szCs w:val="20"/>
              </w:rPr>
            </w:pPr>
          </w:p>
        </w:tc>
      </w:tr>
      <w:tr w:rsidR="00670268" w:rsidRPr="0073493E" w14:paraId="1F3FC8EA" w14:textId="77777777" w:rsidTr="00B2060B">
        <w:trPr>
          <w:jc w:val="center"/>
        </w:trPr>
        <w:tc>
          <w:tcPr>
            <w:tcW w:w="450" w:type="dxa"/>
            <w:vMerge/>
            <w:shd w:val="clear" w:color="auto" w:fill="F2F2F2" w:themeFill="background1" w:themeFillShade="F2"/>
            <w:vAlign w:val="center"/>
          </w:tcPr>
          <w:p w14:paraId="7D9DB0A7"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258EFEF7"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3.1</w:t>
            </w:r>
          </w:p>
        </w:tc>
        <w:tc>
          <w:tcPr>
            <w:tcW w:w="5277" w:type="dxa"/>
            <w:vAlign w:val="center"/>
          </w:tcPr>
          <w:p w14:paraId="79D80CCA" w14:textId="5F76A76F" w:rsidR="00670268" w:rsidRPr="0073493E"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082FFF">
              <w:rPr>
                <w:rFonts w:asciiTheme="majorHAnsi" w:hAnsiTheme="majorHAnsi"/>
                <w:color w:val="000000"/>
                <w:sz w:val="20"/>
                <w:szCs w:val="20"/>
                <w:lang w:val="es-ES_tradnl" w:eastAsia="es-ES"/>
              </w:rPr>
              <w:t xml:space="preserve">¿La venta </w:t>
            </w:r>
            <w:r w:rsidRPr="003F704E">
              <w:rPr>
                <w:rFonts w:asciiTheme="majorHAnsi" w:hAnsiTheme="majorHAnsi"/>
                <w:color w:val="000000"/>
                <w:sz w:val="20"/>
                <w:szCs w:val="20"/>
                <w:lang w:val="es-ES_tradnl" w:eastAsia="es-ES"/>
              </w:rPr>
              <w:t>de los medicamentos y productos fitoterapéuticos</w:t>
            </w:r>
            <w:r w:rsidRPr="00082FFF">
              <w:rPr>
                <w:rFonts w:asciiTheme="majorHAnsi" w:hAnsiTheme="majorHAnsi"/>
                <w:color w:val="000000"/>
                <w:sz w:val="20"/>
                <w:szCs w:val="20"/>
                <w:lang w:val="es-ES_tradnl" w:eastAsia="es-ES"/>
              </w:rPr>
              <w:t xml:space="preserve"> se realiza directamente desde el establecimiento farmacéutico</w:t>
            </w:r>
            <w:r w:rsidRPr="003F704E">
              <w:rPr>
                <w:rFonts w:asciiTheme="majorHAnsi" w:hAnsiTheme="majorHAnsi"/>
                <w:color w:val="000000"/>
                <w:sz w:val="20"/>
                <w:szCs w:val="20"/>
                <w:lang w:val="es-ES_tradnl" w:eastAsia="es-ES"/>
              </w:rPr>
              <w:t xml:space="preserve"> hasta el domicilio indicado por el usuario</w:t>
            </w:r>
            <w:r w:rsidRPr="00082FFF">
              <w:rPr>
                <w:rFonts w:asciiTheme="majorHAnsi" w:hAnsiTheme="majorHAnsi"/>
                <w:color w:val="000000"/>
                <w:sz w:val="20"/>
                <w:szCs w:val="20"/>
                <w:lang w:val="es-ES_tradnl" w:eastAsia="es-ES"/>
              </w:rPr>
              <w:t>? (Num.1</w:t>
            </w:r>
            <w:r>
              <w:rPr>
                <w:rFonts w:asciiTheme="majorHAnsi" w:hAnsiTheme="majorHAnsi"/>
                <w:color w:val="000000"/>
                <w:sz w:val="20"/>
                <w:szCs w:val="20"/>
                <w:lang w:val="es-ES_tradnl" w:eastAsia="es-ES"/>
              </w:rPr>
              <w:t xml:space="preserve"> y 3.</w:t>
            </w:r>
            <w:r w:rsidRPr="00082FFF">
              <w:rPr>
                <w:rFonts w:asciiTheme="majorHAnsi" w:hAnsiTheme="majorHAnsi"/>
                <w:color w:val="000000"/>
                <w:sz w:val="20"/>
                <w:szCs w:val="20"/>
                <w:lang w:val="es-ES_tradnl" w:eastAsia="es-ES"/>
              </w:rPr>
              <w:t xml:space="preserve">, art 23, Sec. I, Cap. V, Res. 1896 </w:t>
            </w:r>
            <w:r w:rsidRPr="00FD00DE">
              <w:rPr>
                <w:rFonts w:asciiTheme="majorHAnsi" w:hAnsiTheme="majorHAnsi"/>
                <w:color w:val="000000"/>
                <w:sz w:val="20"/>
                <w:szCs w:val="20"/>
                <w:lang w:val="es-ES_tradnl" w:eastAsia="es-ES"/>
              </w:rPr>
              <w:t>de 2023). INFORMATIVO: ¿El transporte es propio o contratado?</w:t>
            </w:r>
          </w:p>
        </w:tc>
        <w:tc>
          <w:tcPr>
            <w:tcW w:w="425" w:type="dxa"/>
            <w:vAlign w:val="center"/>
          </w:tcPr>
          <w:p w14:paraId="706F9106" w14:textId="66023E50" w:rsidR="00670268" w:rsidRPr="00F31C03"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vAlign w:val="center"/>
          </w:tcPr>
          <w:p w14:paraId="031B85E6"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51EC7FA0"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78E90A5F" w14:textId="1EE246B4" w:rsidR="00670268" w:rsidRPr="000E1F4F" w:rsidRDefault="00670268" w:rsidP="00670268">
            <w:pPr>
              <w:pStyle w:val="Sinespaciado"/>
              <w:framePr w:hSpace="0" w:wrap="auto" w:vAnchor="margin" w:hAnchor="text" w:xAlign="left" w:yAlign="inline"/>
              <w:jc w:val="both"/>
              <w:rPr>
                <w:rFonts w:asciiTheme="majorHAnsi" w:hAnsiTheme="majorHAnsi"/>
                <w:bCs/>
                <w:sz w:val="20"/>
                <w:szCs w:val="20"/>
              </w:rPr>
            </w:pPr>
          </w:p>
        </w:tc>
      </w:tr>
      <w:tr w:rsidR="00670268" w:rsidRPr="0073493E" w14:paraId="6EF28C28" w14:textId="77777777" w:rsidTr="00B2060B">
        <w:trPr>
          <w:jc w:val="center"/>
        </w:trPr>
        <w:tc>
          <w:tcPr>
            <w:tcW w:w="450" w:type="dxa"/>
            <w:vMerge/>
            <w:shd w:val="clear" w:color="auto" w:fill="F2F2F2" w:themeFill="background1" w:themeFillShade="F2"/>
            <w:vAlign w:val="center"/>
          </w:tcPr>
          <w:p w14:paraId="6D0B69C9"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69E6275F"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3.2</w:t>
            </w:r>
          </w:p>
        </w:tc>
        <w:tc>
          <w:tcPr>
            <w:tcW w:w="5277" w:type="dxa"/>
            <w:vAlign w:val="center"/>
          </w:tcPr>
          <w:p w14:paraId="3D816252" w14:textId="7F1D7FF7" w:rsidR="00670268" w:rsidRPr="0073493E"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082FFF">
              <w:rPr>
                <w:rFonts w:asciiTheme="majorHAnsi" w:hAnsiTheme="majorHAnsi"/>
                <w:color w:val="000000"/>
                <w:sz w:val="20"/>
                <w:szCs w:val="20"/>
                <w:lang w:val="es-ES_tradnl" w:eastAsia="es-ES"/>
              </w:rPr>
              <w:t>¿Hay intervención del talento humano facultado para realizar la dispensación? (Núm.1, art 23, Sec. I, Cap. V, Res. 1896 de 2023)</w:t>
            </w:r>
          </w:p>
        </w:tc>
        <w:tc>
          <w:tcPr>
            <w:tcW w:w="425" w:type="dxa"/>
            <w:vAlign w:val="center"/>
          </w:tcPr>
          <w:p w14:paraId="27A5B277" w14:textId="29C31F11" w:rsidR="00670268" w:rsidRPr="00F31C03"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10</w:t>
            </w:r>
          </w:p>
        </w:tc>
        <w:tc>
          <w:tcPr>
            <w:tcW w:w="425" w:type="dxa"/>
            <w:vAlign w:val="center"/>
          </w:tcPr>
          <w:p w14:paraId="1ABC4E6F"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4519AB93"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04D80989" w14:textId="69BF346A"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7501AAE3" w14:textId="77777777" w:rsidTr="00B2060B">
        <w:trPr>
          <w:jc w:val="center"/>
        </w:trPr>
        <w:tc>
          <w:tcPr>
            <w:tcW w:w="450" w:type="dxa"/>
            <w:vMerge/>
            <w:shd w:val="clear" w:color="auto" w:fill="F2F2F2" w:themeFill="background1" w:themeFillShade="F2"/>
            <w:vAlign w:val="center"/>
          </w:tcPr>
          <w:p w14:paraId="1F691AD4"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1E36F835" w14:textId="5C3EC308"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3.3</w:t>
            </w:r>
          </w:p>
        </w:tc>
        <w:tc>
          <w:tcPr>
            <w:tcW w:w="5277" w:type="dxa"/>
            <w:vAlign w:val="center"/>
          </w:tcPr>
          <w:p w14:paraId="3DDCBDC7" w14:textId="3D8B9E3A"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¿Durante la venta a distancia, el dispensador cumple con la</w:t>
            </w:r>
            <w:r>
              <w:rPr>
                <w:rFonts w:asciiTheme="majorHAnsi" w:hAnsiTheme="majorHAnsi"/>
                <w:color w:val="000000"/>
                <w:sz w:val="20"/>
                <w:szCs w:val="20"/>
                <w:lang w:val="es-ES_tradnl" w:eastAsia="es-ES"/>
              </w:rPr>
              <w:t xml:space="preserve"> </w:t>
            </w:r>
            <w:r w:rsidRPr="009F0646">
              <w:rPr>
                <w:rFonts w:asciiTheme="majorHAnsi" w:hAnsiTheme="majorHAnsi"/>
                <w:color w:val="000000"/>
                <w:sz w:val="20"/>
                <w:szCs w:val="20"/>
                <w:lang w:val="es-ES_tradnl" w:eastAsia="es-ES"/>
              </w:rPr>
              <w:t>obligaci</w:t>
            </w:r>
            <w:r>
              <w:rPr>
                <w:rFonts w:asciiTheme="majorHAnsi" w:hAnsiTheme="majorHAnsi"/>
                <w:color w:val="000000"/>
                <w:sz w:val="20"/>
                <w:szCs w:val="20"/>
                <w:lang w:val="es-ES_tradnl" w:eastAsia="es-ES"/>
              </w:rPr>
              <w:t>ón</w:t>
            </w:r>
            <w:r w:rsidRPr="009F0646">
              <w:rPr>
                <w:rFonts w:asciiTheme="majorHAnsi" w:hAnsiTheme="majorHAnsi"/>
                <w:color w:val="000000"/>
                <w:sz w:val="20"/>
                <w:szCs w:val="20"/>
                <w:lang w:val="es-ES_tradnl" w:eastAsia="es-ES"/>
              </w:rPr>
              <w:t xml:space="preserve"> de</w:t>
            </w:r>
            <w:r>
              <w:rPr>
                <w:rFonts w:asciiTheme="majorHAnsi" w:hAnsiTheme="majorHAnsi"/>
                <w:color w:val="000000"/>
                <w:sz w:val="20"/>
                <w:szCs w:val="20"/>
                <w:lang w:val="es-ES_tradnl" w:eastAsia="es-ES"/>
              </w:rPr>
              <w:t xml:space="preserve"> v</w:t>
            </w:r>
            <w:r w:rsidRPr="009F0646">
              <w:rPr>
                <w:rFonts w:asciiTheme="majorHAnsi" w:hAnsiTheme="majorHAnsi"/>
                <w:color w:val="000000"/>
                <w:sz w:val="20"/>
                <w:szCs w:val="20"/>
                <w:lang w:val="es-ES_tradnl" w:eastAsia="es-ES"/>
              </w:rPr>
              <w:t>erificar y controlar que los medicamentos dispensados correspondan a los prescritos, cuando la fórmula se requiera? (Artículo 2.5.3.10.18, Decreto 780 de 2016).</w:t>
            </w:r>
          </w:p>
        </w:tc>
        <w:tc>
          <w:tcPr>
            <w:tcW w:w="425" w:type="dxa"/>
            <w:vAlign w:val="center"/>
          </w:tcPr>
          <w:p w14:paraId="586961CB" w14:textId="3041E2C0" w:rsidR="00670268" w:rsidRDefault="00670268" w:rsidP="00670268">
            <w:pPr>
              <w:pStyle w:val="Sinespaciado"/>
              <w:framePr w:hSpace="0" w:wrap="auto" w:vAnchor="margin" w:hAnchor="text" w:xAlign="left" w:yAlign="inline"/>
              <w:jc w:val="center"/>
              <w:rPr>
                <w:rFonts w:asciiTheme="majorHAnsi" w:hAnsiTheme="majorHAnsi"/>
                <w:b/>
              </w:rPr>
            </w:pPr>
            <w:r w:rsidRPr="009F0646">
              <w:rPr>
                <w:rFonts w:asciiTheme="majorHAnsi" w:hAnsiTheme="majorHAnsi"/>
                <w:b/>
              </w:rPr>
              <w:t>5</w:t>
            </w:r>
          </w:p>
        </w:tc>
        <w:tc>
          <w:tcPr>
            <w:tcW w:w="425" w:type="dxa"/>
            <w:vAlign w:val="center"/>
          </w:tcPr>
          <w:p w14:paraId="5DD9952A"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7F3C6616"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4B256788"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3F75072B" w14:textId="77777777" w:rsidTr="00B2060B">
        <w:trPr>
          <w:jc w:val="center"/>
        </w:trPr>
        <w:tc>
          <w:tcPr>
            <w:tcW w:w="450" w:type="dxa"/>
            <w:vMerge/>
            <w:shd w:val="clear" w:color="auto" w:fill="F2F2F2" w:themeFill="background1" w:themeFillShade="F2"/>
            <w:vAlign w:val="center"/>
          </w:tcPr>
          <w:p w14:paraId="2EB16D3D"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67B896EC" w14:textId="47130E4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3.4</w:t>
            </w:r>
          </w:p>
        </w:tc>
        <w:tc>
          <w:tcPr>
            <w:tcW w:w="5277" w:type="dxa"/>
            <w:vAlign w:val="center"/>
          </w:tcPr>
          <w:p w14:paraId="6AA4A4C2" w14:textId="77777777" w:rsidR="00670268" w:rsidRPr="009F0646"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¿Durante la venta a distancia, el dispensador cumple con las obligaciones de:</w:t>
            </w:r>
          </w:p>
          <w:p w14:paraId="49518B7B" w14:textId="77777777" w:rsidR="00670268" w:rsidRPr="009F0646" w:rsidRDefault="00670268" w:rsidP="00670268">
            <w:pPr>
              <w:pStyle w:val="Sinespaciado"/>
              <w:framePr w:hSpace="0" w:wrap="auto" w:vAnchor="margin" w:hAnchor="text" w:xAlign="left" w:yAlign="inline"/>
              <w:numPr>
                <w:ilvl w:val="0"/>
                <w:numId w:val="9"/>
              </w:numPr>
              <w:ind w:left="0" w:right="114" w:firstLine="0"/>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Exigir la prescripción para aquellos medicamentos en los que aparezca en la etiqueta la leyenda "Venta Bajo Fórmula Médica",</w:t>
            </w:r>
          </w:p>
          <w:p w14:paraId="5860C1D4" w14:textId="77777777" w:rsidR="00670268" w:rsidRPr="009F0646" w:rsidRDefault="00670268" w:rsidP="00670268">
            <w:pPr>
              <w:pStyle w:val="Sinespaciado"/>
              <w:framePr w:hSpace="0" w:wrap="auto" w:vAnchor="margin" w:hAnchor="text" w:xAlign="left" w:yAlign="inline"/>
              <w:numPr>
                <w:ilvl w:val="0"/>
                <w:numId w:val="9"/>
              </w:numPr>
              <w:ind w:left="0" w:right="114" w:firstLine="0"/>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Verificar que la prescripción esté elaborada por el personal de salud competente y autorizado y que cumpla con las características y contenido de la prescripción, cuando la fórmula se requiera, y</w:t>
            </w:r>
          </w:p>
          <w:p w14:paraId="2F82CCCD" w14:textId="75096962"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3.</w:t>
            </w:r>
            <w:r w:rsidRPr="009F0646">
              <w:rPr>
                <w:rFonts w:asciiTheme="majorHAnsi" w:hAnsiTheme="majorHAnsi"/>
                <w:color w:val="000000"/>
                <w:sz w:val="20"/>
                <w:szCs w:val="20"/>
                <w:lang w:val="es-ES_tradnl" w:eastAsia="es-ES"/>
              </w:rPr>
              <w:t>No dispensar y consultar al prescriptor cuando identifique en una prescripción posibles errores, con el fin de no incurrir en falta contra la ética profesional? (Artículo 2.5.3.10.18, Decreto 780 de 2016).</w:t>
            </w:r>
          </w:p>
        </w:tc>
        <w:tc>
          <w:tcPr>
            <w:tcW w:w="425" w:type="dxa"/>
            <w:vAlign w:val="center"/>
          </w:tcPr>
          <w:p w14:paraId="47F7B1FC" w14:textId="6B31B364" w:rsidR="00670268" w:rsidRDefault="00670268" w:rsidP="00670268">
            <w:pPr>
              <w:pStyle w:val="Sinespaciado"/>
              <w:framePr w:hSpace="0" w:wrap="auto" w:vAnchor="margin" w:hAnchor="text" w:xAlign="left" w:yAlign="inline"/>
              <w:jc w:val="center"/>
              <w:rPr>
                <w:rFonts w:asciiTheme="majorHAnsi" w:hAnsiTheme="majorHAnsi"/>
                <w:b/>
              </w:rPr>
            </w:pPr>
            <w:r w:rsidRPr="009F0646">
              <w:rPr>
                <w:rFonts w:asciiTheme="majorHAnsi" w:hAnsiTheme="majorHAnsi"/>
                <w:b/>
              </w:rPr>
              <w:t>10</w:t>
            </w:r>
          </w:p>
        </w:tc>
        <w:tc>
          <w:tcPr>
            <w:tcW w:w="425" w:type="dxa"/>
            <w:vAlign w:val="center"/>
          </w:tcPr>
          <w:p w14:paraId="0473DE67"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6C27BE54"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4BBD7D19"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3BC30162" w14:textId="77777777" w:rsidTr="00B2060B">
        <w:trPr>
          <w:jc w:val="center"/>
        </w:trPr>
        <w:tc>
          <w:tcPr>
            <w:tcW w:w="450" w:type="dxa"/>
            <w:vMerge/>
            <w:shd w:val="clear" w:color="auto" w:fill="F2F2F2" w:themeFill="background1" w:themeFillShade="F2"/>
            <w:vAlign w:val="center"/>
          </w:tcPr>
          <w:p w14:paraId="5C05C88A"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64EB3C8F" w14:textId="0DF806A5"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3.5</w:t>
            </w:r>
          </w:p>
        </w:tc>
        <w:tc>
          <w:tcPr>
            <w:tcW w:w="5277" w:type="dxa"/>
            <w:vAlign w:val="center"/>
          </w:tcPr>
          <w:p w14:paraId="6CBC01CE" w14:textId="0A03F738" w:rsidR="00670268" w:rsidRPr="009F0646"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 xml:space="preserve">¿Durante la venta a distancia, el dispensador no incurre en alguna de las siguientes prohibiciones: </w:t>
            </w:r>
          </w:p>
          <w:p w14:paraId="039E2D0E" w14:textId="77777777" w:rsidR="00670268" w:rsidRPr="009F0646" w:rsidRDefault="00670268" w:rsidP="00670268">
            <w:pPr>
              <w:pStyle w:val="Sinespaciado"/>
              <w:framePr w:wrap="around"/>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1. Adulterar o modificar en cualquier forma la prescripción, cuando la fórmula sea requerida.</w:t>
            </w:r>
          </w:p>
          <w:p w14:paraId="6633373E" w14:textId="77777777" w:rsidR="00670268" w:rsidRPr="009F0646" w:rsidRDefault="00670268" w:rsidP="00670268">
            <w:pPr>
              <w:pStyle w:val="Sinespaciado"/>
              <w:framePr w:wrap="around"/>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2. Cambiar el principio activo, concentración, forma farmacéutica, vía de administración, frecuencia, cantidad y la dosis prescrita, cuando la fórmula sea requerida.</w:t>
            </w:r>
          </w:p>
          <w:p w14:paraId="55DB3876" w14:textId="77777777" w:rsidR="00670268" w:rsidRPr="009F0646" w:rsidRDefault="00670268" w:rsidP="00670268">
            <w:pPr>
              <w:pStyle w:val="Sinespaciado"/>
              <w:framePr w:wrap="around"/>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lastRenderedPageBreak/>
              <w:t>3. Dispensar medicamentos alterados, fraudulentos o prohibidos.</w:t>
            </w:r>
          </w:p>
          <w:p w14:paraId="5611F922" w14:textId="77777777" w:rsidR="00670268" w:rsidRPr="009F0646" w:rsidRDefault="00670268" w:rsidP="00670268">
            <w:pPr>
              <w:pStyle w:val="Sinespaciado"/>
              <w:framePr w:wrap="around"/>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4. Recomendar a los usuarios la utilización de medicamentos o</w:t>
            </w:r>
          </w:p>
          <w:p w14:paraId="0A8F6745" w14:textId="77777777" w:rsidR="00670268" w:rsidRPr="009F0646"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5. Inducir al paciente o consumidor a la compra de un medicamento que reemplace o sustituya al prescrito o al solicitado?</w:t>
            </w:r>
          </w:p>
          <w:p w14:paraId="2F7F1F67" w14:textId="3A797458"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 xml:space="preserve">(Art. 2.5.3.10.19 Decreto 780 de 2016, Art. 77, </w:t>
            </w:r>
            <w:proofErr w:type="spellStart"/>
            <w:r w:rsidRPr="009F0646">
              <w:rPr>
                <w:rFonts w:asciiTheme="majorHAnsi" w:hAnsiTheme="majorHAnsi"/>
                <w:color w:val="000000"/>
                <w:sz w:val="20"/>
                <w:szCs w:val="20"/>
                <w:lang w:val="es-ES_tradnl" w:eastAsia="es-ES"/>
              </w:rPr>
              <w:t>Dec</w:t>
            </w:r>
            <w:proofErr w:type="spellEnd"/>
            <w:r w:rsidRPr="009F0646">
              <w:rPr>
                <w:rFonts w:asciiTheme="majorHAnsi" w:hAnsiTheme="majorHAnsi"/>
                <w:color w:val="000000"/>
                <w:sz w:val="20"/>
                <w:szCs w:val="20"/>
                <w:lang w:val="es-ES_tradnl" w:eastAsia="es-ES"/>
              </w:rPr>
              <w:t>. 677/95)</w:t>
            </w:r>
          </w:p>
        </w:tc>
        <w:tc>
          <w:tcPr>
            <w:tcW w:w="425" w:type="dxa"/>
            <w:vAlign w:val="center"/>
          </w:tcPr>
          <w:p w14:paraId="3AE48A03" w14:textId="6071293C" w:rsidR="00670268" w:rsidRDefault="00670268" w:rsidP="00670268">
            <w:pPr>
              <w:pStyle w:val="Sinespaciado"/>
              <w:framePr w:hSpace="0" w:wrap="auto" w:vAnchor="margin" w:hAnchor="text" w:xAlign="left" w:yAlign="inline"/>
              <w:jc w:val="center"/>
              <w:rPr>
                <w:rFonts w:asciiTheme="majorHAnsi" w:hAnsiTheme="majorHAnsi"/>
                <w:b/>
              </w:rPr>
            </w:pPr>
            <w:r w:rsidRPr="009F0646">
              <w:rPr>
                <w:rFonts w:asciiTheme="majorHAnsi" w:hAnsiTheme="majorHAnsi"/>
                <w:b/>
              </w:rPr>
              <w:lastRenderedPageBreak/>
              <w:t>5</w:t>
            </w:r>
          </w:p>
        </w:tc>
        <w:tc>
          <w:tcPr>
            <w:tcW w:w="425" w:type="dxa"/>
            <w:vAlign w:val="center"/>
          </w:tcPr>
          <w:p w14:paraId="6C8F5587"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51D0FDF9"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59AC22E1"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0DE516C4" w14:textId="77777777" w:rsidTr="00B2060B">
        <w:trPr>
          <w:jc w:val="center"/>
        </w:trPr>
        <w:tc>
          <w:tcPr>
            <w:tcW w:w="450" w:type="dxa"/>
            <w:vMerge/>
            <w:shd w:val="clear" w:color="auto" w:fill="F2F2F2" w:themeFill="background1" w:themeFillShade="F2"/>
            <w:vAlign w:val="center"/>
          </w:tcPr>
          <w:p w14:paraId="6CB96D8F"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20ACFA7E" w14:textId="4B35D1BA"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3.6</w:t>
            </w:r>
          </w:p>
        </w:tc>
        <w:tc>
          <w:tcPr>
            <w:tcW w:w="5277" w:type="dxa"/>
            <w:vAlign w:val="center"/>
          </w:tcPr>
          <w:p w14:paraId="27126AD9" w14:textId="7047D7C2"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9F0646">
              <w:rPr>
                <w:rFonts w:asciiTheme="majorHAnsi" w:hAnsiTheme="majorHAnsi"/>
                <w:color w:val="000000"/>
                <w:sz w:val="20"/>
                <w:szCs w:val="20"/>
                <w:lang w:val="es-ES_tradnl" w:eastAsia="es-ES"/>
              </w:rPr>
              <w:t>¿Durante la venta a distancia, el dispensador cumple con la</w:t>
            </w:r>
            <w:r>
              <w:rPr>
                <w:rFonts w:asciiTheme="majorHAnsi" w:hAnsiTheme="majorHAnsi"/>
                <w:color w:val="000000"/>
                <w:sz w:val="20"/>
                <w:szCs w:val="20"/>
                <w:lang w:val="es-ES_tradnl" w:eastAsia="es-ES"/>
              </w:rPr>
              <w:t xml:space="preserve"> </w:t>
            </w:r>
            <w:r w:rsidRPr="009F0646">
              <w:rPr>
                <w:rFonts w:asciiTheme="majorHAnsi" w:hAnsiTheme="majorHAnsi"/>
                <w:color w:val="000000"/>
                <w:sz w:val="20"/>
                <w:szCs w:val="20"/>
                <w:lang w:val="es-ES_tradnl" w:eastAsia="es-ES"/>
              </w:rPr>
              <w:t>obligaci</w:t>
            </w:r>
            <w:r>
              <w:rPr>
                <w:rFonts w:asciiTheme="majorHAnsi" w:hAnsiTheme="majorHAnsi"/>
                <w:color w:val="000000"/>
                <w:sz w:val="20"/>
                <w:szCs w:val="20"/>
                <w:lang w:val="es-ES_tradnl" w:eastAsia="es-ES"/>
              </w:rPr>
              <w:t>ón</w:t>
            </w:r>
            <w:r w:rsidRPr="009F0646">
              <w:rPr>
                <w:rFonts w:asciiTheme="majorHAnsi" w:hAnsiTheme="majorHAnsi"/>
                <w:color w:val="000000"/>
                <w:sz w:val="20"/>
                <w:szCs w:val="20"/>
                <w:lang w:val="es-ES_tradnl" w:eastAsia="es-ES"/>
              </w:rPr>
              <w:t xml:space="preserve"> de</w:t>
            </w:r>
            <w:r>
              <w:rPr>
                <w:rFonts w:asciiTheme="majorHAnsi" w:hAnsiTheme="majorHAnsi"/>
                <w:color w:val="000000"/>
                <w:sz w:val="20"/>
                <w:szCs w:val="20"/>
                <w:lang w:val="es-ES_tradnl" w:eastAsia="es-ES"/>
              </w:rPr>
              <w:t xml:space="preserve"> i</w:t>
            </w:r>
            <w:r w:rsidRPr="00500AFD">
              <w:rPr>
                <w:rFonts w:asciiTheme="majorHAnsi" w:hAnsiTheme="majorHAnsi"/>
                <w:color w:val="000000"/>
                <w:sz w:val="20"/>
                <w:szCs w:val="20"/>
                <w:lang w:val="es-ES_tradnl" w:eastAsia="es-ES"/>
              </w:rPr>
              <w:t>nformar al usuario sobre los aspectos indispensables que garanticen el efecto terapéutico y promuevan el uso adecuado de los medicamentos, tales como: condiciones de almacenamiento, manera de reconstituirlos, cómo medir la dosis, cuidados que se deben tener en la administración y la importancia de la adherencia a la terapia</w:t>
            </w:r>
            <w:r>
              <w:rPr>
                <w:rFonts w:asciiTheme="majorHAnsi" w:hAnsiTheme="majorHAnsi"/>
                <w:color w:val="000000"/>
                <w:sz w:val="20"/>
                <w:szCs w:val="20"/>
                <w:lang w:val="es-ES_tradnl" w:eastAsia="es-ES"/>
              </w:rPr>
              <w:t>? ¿</w:t>
            </w:r>
            <w:r w:rsidRPr="00500AFD">
              <w:rPr>
                <w:rFonts w:asciiTheme="majorHAnsi" w:hAnsiTheme="majorHAnsi"/>
                <w:color w:val="000000"/>
                <w:sz w:val="20"/>
                <w:szCs w:val="20"/>
                <w:lang w:val="es-ES_tradnl" w:eastAsia="es-ES"/>
              </w:rPr>
              <w:t>Si el dispensador es químico farmacéutico o tecnólogo en regencia de farmacia, adicionalmente informa sobre: interacciones con alimentos y otros medicamentos, advertencias sobre eventos adversos, Problemas Relacionados con Medicamentos (PRM), Problemas Relacionados con la Utilización de Medicamentos (PRUM)</w:t>
            </w:r>
            <w:r w:rsidRPr="009F0646">
              <w:rPr>
                <w:rFonts w:asciiTheme="majorHAnsi" w:hAnsiTheme="majorHAnsi"/>
                <w:color w:val="000000"/>
                <w:sz w:val="20"/>
                <w:szCs w:val="20"/>
                <w:lang w:val="es-ES_tradnl" w:eastAsia="es-ES"/>
              </w:rPr>
              <w:t>?</w:t>
            </w:r>
            <w:r>
              <w:rPr>
                <w:rFonts w:asciiTheme="majorHAnsi" w:hAnsiTheme="majorHAnsi"/>
                <w:color w:val="000000"/>
                <w:sz w:val="20"/>
                <w:szCs w:val="20"/>
                <w:lang w:val="es-ES_tradnl" w:eastAsia="es-ES"/>
              </w:rPr>
              <w:t xml:space="preserve"> </w:t>
            </w:r>
            <w:r w:rsidRPr="00082FFF">
              <w:rPr>
                <w:rFonts w:asciiTheme="majorHAnsi" w:hAnsiTheme="majorHAnsi"/>
                <w:color w:val="000000"/>
                <w:sz w:val="20"/>
                <w:szCs w:val="20"/>
                <w:lang w:eastAsia="es-ES"/>
              </w:rPr>
              <w:t>(Art. 2.5.3.10.3. y Num. 6, Art. 2.5.3.10.18 Decreto 780 de 2016).</w:t>
            </w:r>
          </w:p>
        </w:tc>
        <w:tc>
          <w:tcPr>
            <w:tcW w:w="425" w:type="dxa"/>
            <w:vAlign w:val="center"/>
          </w:tcPr>
          <w:p w14:paraId="0899CDB8" w14:textId="0F2D1C13" w:rsidR="00670268"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10</w:t>
            </w:r>
          </w:p>
        </w:tc>
        <w:tc>
          <w:tcPr>
            <w:tcW w:w="425" w:type="dxa"/>
            <w:vAlign w:val="center"/>
          </w:tcPr>
          <w:p w14:paraId="0F75B8E1"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32424996"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340DBBA9"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1D529EEB" w14:textId="77777777" w:rsidTr="00B2060B">
        <w:trPr>
          <w:jc w:val="center"/>
        </w:trPr>
        <w:tc>
          <w:tcPr>
            <w:tcW w:w="450" w:type="dxa"/>
            <w:vMerge/>
            <w:shd w:val="clear" w:color="auto" w:fill="F2F2F2" w:themeFill="background1" w:themeFillShade="F2"/>
            <w:vAlign w:val="center"/>
          </w:tcPr>
          <w:p w14:paraId="28A724E9"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2F3FD1F7" w14:textId="2ACC9F7F"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3.7</w:t>
            </w:r>
          </w:p>
        </w:tc>
        <w:tc>
          <w:tcPr>
            <w:tcW w:w="5277" w:type="dxa"/>
            <w:vAlign w:val="center"/>
          </w:tcPr>
          <w:p w14:paraId="3E66C9F8" w14:textId="3773DEE5"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082FFF">
              <w:rPr>
                <w:rFonts w:asciiTheme="majorHAnsi" w:hAnsiTheme="majorHAnsi"/>
                <w:color w:val="000000"/>
                <w:sz w:val="20"/>
                <w:szCs w:val="20"/>
                <w:lang w:eastAsia="es-ES"/>
              </w:rPr>
              <w:t>¿Los pedidos se realizan directamente al establecimiento farmacéutico a través del medio habilitado para tal efecto? (Núm. 2, Art 23, Sec. I Cap. V, Res. 1896 de 2023)</w:t>
            </w:r>
          </w:p>
        </w:tc>
        <w:tc>
          <w:tcPr>
            <w:tcW w:w="425" w:type="dxa"/>
            <w:vAlign w:val="center"/>
          </w:tcPr>
          <w:p w14:paraId="085F15C0" w14:textId="733AB887" w:rsidR="00670268"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vAlign w:val="center"/>
          </w:tcPr>
          <w:p w14:paraId="42D21462"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1064BED5"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03F9B2F2"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670268" w:rsidRPr="0073493E" w14:paraId="2AF904FD" w14:textId="77777777" w:rsidTr="00B2060B">
        <w:trPr>
          <w:jc w:val="center"/>
        </w:trPr>
        <w:tc>
          <w:tcPr>
            <w:tcW w:w="450" w:type="dxa"/>
            <w:vMerge/>
            <w:shd w:val="clear" w:color="auto" w:fill="F2F2F2" w:themeFill="background1" w:themeFillShade="F2"/>
            <w:vAlign w:val="center"/>
          </w:tcPr>
          <w:p w14:paraId="05A76F46" w14:textId="77777777"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p>
        </w:tc>
        <w:tc>
          <w:tcPr>
            <w:tcW w:w="467" w:type="dxa"/>
            <w:vAlign w:val="center"/>
          </w:tcPr>
          <w:p w14:paraId="03647200" w14:textId="725573F9" w:rsidR="00670268" w:rsidRPr="0073493E" w:rsidRDefault="00670268" w:rsidP="00670268">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3.8</w:t>
            </w:r>
          </w:p>
        </w:tc>
        <w:tc>
          <w:tcPr>
            <w:tcW w:w="5277" w:type="dxa"/>
            <w:vAlign w:val="center"/>
          </w:tcPr>
          <w:p w14:paraId="3F762BDD" w14:textId="2EC5FBDE" w:rsidR="00670268" w:rsidRPr="00E51B17" w:rsidRDefault="00670268" w:rsidP="00670268">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082FFF">
              <w:rPr>
                <w:rFonts w:asciiTheme="majorHAnsi" w:hAnsiTheme="majorHAnsi"/>
                <w:color w:val="000000"/>
                <w:sz w:val="20"/>
                <w:szCs w:val="20"/>
                <w:lang w:eastAsia="es-ES"/>
              </w:rPr>
              <w:t>¿Se garantiza que los medicamentos y productos fitoterapéuticos llegan al usuario bajo las condiciones de almacenamiento establecidas por el fabricante</w:t>
            </w:r>
            <w:r>
              <w:rPr>
                <w:rFonts w:asciiTheme="majorHAnsi" w:hAnsiTheme="majorHAnsi"/>
                <w:color w:val="000000"/>
                <w:sz w:val="20"/>
                <w:szCs w:val="20"/>
                <w:lang w:eastAsia="es-ES"/>
              </w:rPr>
              <w:t xml:space="preserve">, </w:t>
            </w:r>
            <w:r w:rsidRPr="00082FFF">
              <w:rPr>
                <w:rFonts w:asciiTheme="majorHAnsi" w:hAnsiTheme="majorHAnsi"/>
                <w:color w:val="000000"/>
                <w:sz w:val="20"/>
                <w:szCs w:val="20"/>
                <w:lang w:eastAsia="es-ES"/>
              </w:rPr>
              <w:t>de modo que su integridad no se deteriore, se protejan contra hurto, se conserve su identificación y se evite contaminación y/o confusión con otros productos? (Núm. 4, Art 23, Sec. I, Cap. V, Res. 1896/2023</w:t>
            </w:r>
            <w:r>
              <w:rPr>
                <w:rFonts w:asciiTheme="majorHAnsi" w:hAnsiTheme="majorHAnsi"/>
                <w:color w:val="000000"/>
                <w:sz w:val="20"/>
                <w:szCs w:val="20"/>
                <w:lang w:eastAsia="es-ES"/>
              </w:rPr>
              <w:t xml:space="preserve">, </w:t>
            </w:r>
            <w:r w:rsidRPr="00082FFF">
              <w:rPr>
                <w:rFonts w:asciiTheme="majorHAnsi" w:hAnsiTheme="majorHAnsi"/>
                <w:color w:val="000000"/>
                <w:sz w:val="20"/>
                <w:szCs w:val="20"/>
                <w:lang w:eastAsia="es-ES"/>
              </w:rPr>
              <w:t>Núm. 7.4 Cap. III Tít. II Res 1403/2007)</w:t>
            </w:r>
          </w:p>
        </w:tc>
        <w:tc>
          <w:tcPr>
            <w:tcW w:w="425" w:type="dxa"/>
            <w:vAlign w:val="center"/>
          </w:tcPr>
          <w:p w14:paraId="337D8A2A" w14:textId="7C5C51FB" w:rsidR="00670268" w:rsidRDefault="00670268" w:rsidP="00670268">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vAlign w:val="center"/>
          </w:tcPr>
          <w:p w14:paraId="722A2EAB"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574D45EA" w14:textId="77777777" w:rsidR="00670268" w:rsidRPr="007D2941" w:rsidRDefault="00670268" w:rsidP="00670268">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4A7FFC25" w14:textId="77777777" w:rsidR="00670268" w:rsidRPr="0073493E" w:rsidRDefault="00670268" w:rsidP="00670268">
            <w:pPr>
              <w:pStyle w:val="Sinespaciado"/>
              <w:framePr w:hSpace="0" w:wrap="auto" w:vAnchor="margin" w:hAnchor="text" w:xAlign="left" w:yAlign="inline"/>
              <w:jc w:val="both"/>
              <w:rPr>
                <w:rFonts w:asciiTheme="majorHAnsi" w:hAnsiTheme="majorHAnsi"/>
                <w:sz w:val="20"/>
                <w:szCs w:val="20"/>
              </w:rPr>
            </w:pPr>
          </w:p>
        </w:tc>
      </w:tr>
      <w:tr w:rsidR="00AC2375" w:rsidRPr="0073493E" w14:paraId="56F3EE53" w14:textId="77777777" w:rsidTr="00B2060B">
        <w:trPr>
          <w:trHeight w:val="254"/>
          <w:jc w:val="center"/>
        </w:trPr>
        <w:tc>
          <w:tcPr>
            <w:tcW w:w="450" w:type="dxa"/>
            <w:vMerge/>
            <w:shd w:val="clear" w:color="auto" w:fill="F2F2F2" w:themeFill="background1" w:themeFillShade="F2"/>
            <w:vAlign w:val="center"/>
          </w:tcPr>
          <w:p w14:paraId="69F7CDFE" w14:textId="77777777" w:rsidR="00AC2375" w:rsidRPr="0073493E" w:rsidRDefault="00AC2375" w:rsidP="00AC2375">
            <w:pPr>
              <w:pStyle w:val="Sinespaciado"/>
              <w:framePr w:hSpace="0" w:wrap="auto" w:vAnchor="margin" w:hAnchor="text" w:xAlign="left" w:yAlign="inline"/>
              <w:jc w:val="center"/>
              <w:rPr>
                <w:rFonts w:asciiTheme="majorHAnsi" w:hAnsiTheme="majorHAnsi"/>
                <w:b/>
                <w:sz w:val="20"/>
                <w:szCs w:val="20"/>
              </w:rPr>
            </w:pPr>
          </w:p>
        </w:tc>
        <w:tc>
          <w:tcPr>
            <w:tcW w:w="6169" w:type="dxa"/>
            <w:gridSpan w:val="3"/>
            <w:vAlign w:val="center"/>
          </w:tcPr>
          <w:p w14:paraId="62A68607" w14:textId="77777777" w:rsidR="00AC2375" w:rsidRDefault="00AC2375" w:rsidP="00AC2375">
            <w:pPr>
              <w:pStyle w:val="Sinespaciado"/>
              <w:framePr w:hSpace="0" w:wrap="auto" w:vAnchor="margin" w:hAnchor="text" w:xAlign="left" w:yAlign="inline"/>
              <w:jc w:val="right"/>
              <w:rPr>
                <w:rFonts w:asciiTheme="majorHAnsi" w:hAnsiTheme="majorHAnsi"/>
                <w:b/>
              </w:rPr>
            </w:pPr>
            <w:r>
              <w:rPr>
                <w:rFonts w:asciiTheme="majorHAnsi" w:hAnsiTheme="majorHAnsi"/>
                <w:b/>
              </w:rPr>
              <w:t>SUBTOTAL</w:t>
            </w:r>
          </w:p>
        </w:tc>
        <w:tc>
          <w:tcPr>
            <w:tcW w:w="425" w:type="dxa"/>
            <w:vAlign w:val="center"/>
          </w:tcPr>
          <w:p w14:paraId="2970A4F1"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426" w:type="dxa"/>
            <w:vAlign w:val="center"/>
          </w:tcPr>
          <w:p w14:paraId="617488B1" w14:textId="77777777" w:rsidR="00AC2375" w:rsidRPr="007D2941" w:rsidRDefault="00AC2375" w:rsidP="00AC2375">
            <w:pPr>
              <w:pStyle w:val="Sinespaciado"/>
              <w:framePr w:hSpace="0" w:wrap="auto" w:vAnchor="margin" w:hAnchor="text" w:xAlign="left" w:yAlign="inline"/>
              <w:jc w:val="center"/>
              <w:rPr>
                <w:rFonts w:asciiTheme="majorHAnsi" w:hAnsiTheme="majorHAnsi"/>
                <w:b/>
                <w:sz w:val="16"/>
                <w:szCs w:val="16"/>
              </w:rPr>
            </w:pPr>
          </w:p>
        </w:tc>
        <w:tc>
          <w:tcPr>
            <w:tcW w:w="3457" w:type="dxa"/>
            <w:gridSpan w:val="2"/>
            <w:vAlign w:val="center"/>
          </w:tcPr>
          <w:p w14:paraId="4EACD1A8" w14:textId="77777777" w:rsidR="00AC2375" w:rsidRPr="0073493E" w:rsidRDefault="00AC2375" w:rsidP="00AC2375">
            <w:pPr>
              <w:pStyle w:val="Sinespaciado"/>
              <w:framePr w:hSpace="0" w:wrap="auto" w:vAnchor="margin" w:hAnchor="text" w:xAlign="left" w:yAlign="inline"/>
              <w:jc w:val="center"/>
              <w:rPr>
                <w:rFonts w:asciiTheme="majorHAnsi" w:hAnsiTheme="majorHAnsi"/>
                <w:sz w:val="20"/>
                <w:szCs w:val="20"/>
              </w:rPr>
            </w:pPr>
          </w:p>
        </w:tc>
      </w:tr>
    </w:tbl>
    <w:p w14:paraId="670ACD40" w14:textId="77777777" w:rsidR="00BD621B" w:rsidRPr="00DD27AC" w:rsidRDefault="00BD621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12"/>
        <w:gridCol w:w="1119"/>
        <w:gridCol w:w="1119"/>
      </w:tblGrid>
      <w:tr w:rsidR="00C33E04" w:rsidRPr="0027662D" w14:paraId="774F2760" w14:textId="77777777" w:rsidTr="00790E73">
        <w:trPr>
          <w:trHeight w:val="284"/>
        </w:trPr>
        <w:tc>
          <w:tcPr>
            <w:tcW w:w="8755" w:type="dxa"/>
            <w:hideMark/>
          </w:tcPr>
          <w:p w14:paraId="24710E0E" w14:textId="77777777" w:rsidR="00C33E04" w:rsidRPr="0027662D" w:rsidRDefault="00C33E04" w:rsidP="00CF5ECE">
            <w:pPr>
              <w:jc w:val="both"/>
              <w:rPr>
                <w:b/>
                <w:sz w:val="20"/>
                <w:szCs w:val="20"/>
              </w:rPr>
            </w:pPr>
            <w:r w:rsidRPr="00B60849">
              <w:rPr>
                <w:sz w:val="20"/>
                <w:szCs w:val="20"/>
              </w:rPr>
              <w:t>DURANTE LA VISITA SE REALIZA INSPECCIÓN AL 100 % DE LOS PRODUCTOS FARMACÉUTICOS</w:t>
            </w:r>
            <w:r w:rsidR="00CF5ECE">
              <w:rPr>
                <w:sz w:val="20"/>
                <w:szCs w:val="20"/>
              </w:rPr>
              <w:t xml:space="preserve"> CON PUBLICIDAD Y COMERCIALIZACIÓN A TRAVÉS DE MEDIOS DIGITALES</w:t>
            </w:r>
            <w:r w:rsidRPr="00B60849">
              <w:rPr>
                <w:sz w:val="20"/>
                <w:szCs w:val="20"/>
              </w:rPr>
              <w:t>:</w:t>
            </w:r>
          </w:p>
        </w:tc>
        <w:tc>
          <w:tcPr>
            <w:tcW w:w="1134" w:type="dxa"/>
            <w:shd w:val="clear" w:color="auto" w:fill="auto"/>
            <w:vAlign w:val="center"/>
            <w:hideMark/>
          </w:tcPr>
          <w:p w14:paraId="203507F4" w14:textId="77777777" w:rsidR="00C33E04" w:rsidRPr="00B60849" w:rsidRDefault="00C33E04" w:rsidP="005E44B7">
            <w:pPr>
              <w:jc w:val="center"/>
              <w:rPr>
                <w:b/>
                <w:color w:val="auto"/>
                <w:sz w:val="24"/>
                <w:szCs w:val="24"/>
              </w:rPr>
            </w:pPr>
            <w:r w:rsidRPr="00B60849">
              <w:rPr>
                <w:b/>
                <w:color w:val="auto"/>
                <w:sz w:val="24"/>
                <w:szCs w:val="24"/>
              </w:rPr>
              <w:t>SI</w:t>
            </w:r>
          </w:p>
        </w:tc>
        <w:tc>
          <w:tcPr>
            <w:tcW w:w="1131" w:type="dxa"/>
            <w:shd w:val="clear" w:color="auto" w:fill="auto"/>
            <w:vAlign w:val="center"/>
            <w:hideMark/>
          </w:tcPr>
          <w:p w14:paraId="2D7EDF74" w14:textId="77777777" w:rsidR="00C33E04" w:rsidRPr="00B60849" w:rsidRDefault="00C33E04" w:rsidP="005E44B7">
            <w:pPr>
              <w:jc w:val="center"/>
              <w:rPr>
                <w:b/>
                <w:color w:val="auto"/>
                <w:sz w:val="24"/>
                <w:szCs w:val="24"/>
              </w:rPr>
            </w:pPr>
            <w:r w:rsidRPr="00B60849">
              <w:rPr>
                <w:b/>
                <w:color w:val="auto"/>
                <w:sz w:val="24"/>
                <w:szCs w:val="24"/>
              </w:rPr>
              <w:t>NO</w:t>
            </w:r>
          </w:p>
        </w:tc>
      </w:tr>
    </w:tbl>
    <w:p w14:paraId="2B8B0194" w14:textId="77777777" w:rsidR="00E80BAA" w:rsidRDefault="00E80BA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78"/>
        <w:gridCol w:w="556"/>
        <w:gridCol w:w="5127"/>
        <w:gridCol w:w="489"/>
      </w:tblGrid>
      <w:tr w:rsidR="000A0AC2" w14:paraId="31EABE81" w14:textId="77777777" w:rsidTr="00F40875">
        <w:trPr>
          <w:trHeight w:val="284"/>
        </w:trPr>
        <w:tc>
          <w:tcPr>
            <w:tcW w:w="10850" w:type="dxa"/>
            <w:gridSpan w:val="4"/>
            <w:shd w:val="clear" w:color="auto" w:fill="F2F2F2" w:themeFill="background1" w:themeFillShade="F2"/>
            <w:vAlign w:val="center"/>
          </w:tcPr>
          <w:p w14:paraId="382D0377" w14:textId="77777777" w:rsidR="000A0AC2" w:rsidRPr="005D308E" w:rsidRDefault="007E293B" w:rsidP="004404E4">
            <w:pPr>
              <w:jc w:val="center"/>
            </w:pPr>
            <w:r>
              <w:rPr>
                <w:rFonts w:cs="Calibri"/>
                <w:b/>
                <w:color w:val="auto"/>
                <w:lang w:val="es-ES" w:eastAsia="en-US"/>
              </w:rPr>
              <w:t>6</w:t>
            </w:r>
            <w:r w:rsidR="000A0AC2" w:rsidRPr="005D308E">
              <w:rPr>
                <w:rFonts w:cs="Calibri"/>
                <w:b/>
                <w:color w:val="auto"/>
                <w:lang w:val="es-ES" w:eastAsia="en-US"/>
              </w:rPr>
              <w:t xml:space="preserve">. OBSERVACIONES Y </w:t>
            </w:r>
            <w:r w:rsidR="00AE056B">
              <w:rPr>
                <w:rFonts w:cs="Calibri"/>
                <w:b/>
                <w:color w:val="auto"/>
                <w:lang w:val="es-ES" w:eastAsia="en-US"/>
              </w:rPr>
              <w:t>REQUERIMIENTOS</w:t>
            </w:r>
            <w:r w:rsidR="000A0AC2" w:rsidRPr="005D308E">
              <w:rPr>
                <w:rFonts w:cs="Calibri"/>
                <w:b/>
                <w:color w:val="auto"/>
                <w:lang w:val="es-ES" w:eastAsia="en-US"/>
              </w:rPr>
              <w:t>:</w:t>
            </w:r>
          </w:p>
        </w:tc>
      </w:tr>
      <w:tr w:rsidR="00CD0171" w14:paraId="7B0B940C" w14:textId="77777777" w:rsidTr="009A1EA0">
        <w:trPr>
          <w:trHeight w:val="2724"/>
        </w:trPr>
        <w:tc>
          <w:tcPr>
            <w:tcW w:w="10850" w:type="dxa"/>
            <w:gridSpan w:val="4"/>
          </w:tcPr>
          <w:p w14:paraId="159B1F47" w14:textId="77777777" w:rsidR="00F40875" w:rsidRDefault="00F40875" w:rsidP="004404E4"/>
        </w:tc>
      </w:tr>
      <w:tr w:rsidR="00AE056B" w:rsidRPr="00082FFF" w14:paraId="1F1105FE" w14:textId="77777777" w:rsidTr="00C60ECA">
        <w:trPr>
          <w:trHeight w:val="284"/>
        </w:trPr>
        <w:tc>
          <w:tcPr>
            <w:tcW w:w="10850" w:type="dxa"/>
            <w:gridSpan w:val="4"/>
            <w:shd w:val="clear" w:color="auto" w:fill="F2F2F2" w:themeFill="background1" w:themeFillShade="F2"/>
          </w:tcPr>
          <w:p w14:paraId="347C4933" w14:textId="77777777" w:rsidR="00AE056B" w:rsidRPr="00082FFF" w:rsidRDefault="00790E73" w:rsidP="00B81715">
            <w:pPr>
              <w:jc w:val="center"/>
              <w:rPr>
                <w:b/>
                <w:highlight w:val="yellow"/>
              </w:rPr>
            </w:pPr>
            <w:r>
              <w:rPr>
                <w:b/>
              </w:rPr>
              <w:lastRenderedPageBreak/>
              <w:t>7</w:t>
            </w:r>
            <w:r w:rsidR="00AE056B" w:rsidRPr="009A355E">
              <w:rPr>
                <w:b/>
              </w:rPr>
              <w:t>. Causales para suspensión de la comercialización de medicamentos y productos fitoterapéuticos a través de medios de comunicación digitales</w:t>
            </w:r>
          </w:p>
        </w:tc>
      </w:tr>
      <w:tr w:rsidR="00AE056B" w:rsidRPr="00082FFF" w14:paraId="2C7440C1" w14:textId="77777777" w:rsidTr="00C60ECA">
        <w:tc>
          <w:tcPr>
            <w:tcW w:w="4678" w:type="dxa"/>
          </w:tcPr>
          <w:p w14:paraId="6B1F9A4B" w14:textId="5E4A7215" w:rsidR="00AE056B" w:rsidRPr="00C60ECA" w:rsidRDefault="000108E6" w:rsidP="009A355E">
            <w:pPr>
              <w:jc w:val="both"/>
              <w:rPr>
                <w:sz w:val="20"/>
                <w:szCs w:val="20"/>
              </w:rPr>
            </w:pPr>
            <w:r w:rsidRPr="00C60ECA">
              <w:rPr>
                <w:rFonts w:asciiTheme="majorHAnsi" w:hAnsiTheme="majorHAnsi"/>
                <w:sz w:val="20"/>
                <w:szCs w:val="20"/>
              </w:rPr>
              <w:t xml:space="preserve">Ítem </w:t>
            </w:r>
            <w:r w:rsidR="009A1EA0">
              <w:rPr>
                <w:rFonts w:asciiTheme="majorHAnsi" w:hAnsiTheme="majorHAnsi"/>
                <w:sz w:val="20"/>
                <w:szCs w:val="20"/>
              </w:rPr>
              <w:t>3</w:t>
            </w:r>
            <w:r w:rsidRPr="00C60ECA">
              <w:rPr>
                <w:rFonts w:asciiTheme="majorHAnsi" w:hAnsiTheme="majorHAnsi"/>
                <w:sz w:val="20"/>
                <w:szCs w:val="20"/>
              </w:rPr>
              <w:t xml:space="preserve">.2. </w:t>
            </w:r>
            <w:r w:rsidR="00AE056B" w:rsidRPr="00C60ECA">
              <w:rPr>
                <w:rFonts w:asciiTheme="majorHAnsi" w:hAnsiTheme="majorHAnsi"/>
                <w:sz w:val="20"/>
                <w:szCs w:val="20"/>
              </w:rPr>
              <w:t>Falta de intervención de talento humano facultado para realizar la dispensación (Núm.1, art 23, Sec. I, Cap. V, Res. 1896 de 2023).</w:t>
            </w:r>
          </w:p>
        </w:tc>
        <w:tc>
          <w:tcPr>
            <w:tcW w:w="556" w:type="dxa"/>
          </w:tcPr>
          <w:p w14:paraId="366F11DA" w14:textId="77777777" w:rsidR="00AE056B" w:rsidRPr="00082FFF" w:rsidRDefault="00AE056B">
            <w:pPr>
              <w:rPr>
                <w:sz w:val="20"/>
                <w:szCs w:val="20"/>
                <w:highlight w:val="yellow"/>
              </w:rPr>
            </w:pPr>
          </w:p>
        </w:tc>
        <w:tc>
          <w:tcPr>
            <w:tcW w:w="5127" w:type="dxa"/>
          </w:tcPr>
          <w:p w14:paraId="5E0CB388" w14:textId="5CA80F4A" w:rsidR="00C60ECA" w:rsidRPr="00C60ECA" w:rsidRDefault="00550F48" w:rsidP="00550F48">
            <w:pPr>
              <w:jc w:val="both"/>
              <w:rPr>
                <w:sz w:val="20"/>
                <w:szCs w:val="20"/>
              </w:rPr>
            </w:pPr>
            <w:r w:rsidRPr="00C60ECA">
              <w:rPr>
                <w:rFonts w:asciiTheme="majorHAnsi" w:hAnsiTheme="majorHAnsi"/>
                <w:sz w:val="20"/>
                <w:szCs w:val="20"/>
              </w:rPr>
              <w:t xml:space="preserve">Ítem </w:t>
            </w:r>
            <w:r w:rsidR="009A1EA0">
              <w:rPr>
                <w:rFonts w:asciiTheme="majorHAnsi" w:hAnsiTheme="majorHAnsi"/>
                <w:sz w:val="20"/>
                <w:szCs w:val="20"/>
              </w:rPr>
              <w:t>3</w:t>
            </w:r>
            <w:r w:rsidRPr="00C60ECA">
              <w:rPr>
                <w:rFonts w:asciiTheme="majorHAnsi" w:hAnsiTheme="majorHAnsi"/>
                <w:sz w:val="20"/>
                <w:szCs w:val="20"/>
              </w:rPr>
              <w:t xml:space="preserve">.4. </w:t>
            </w:r>
            <w:r w:rsidRPr="00C60ECA">
              <w:rPr>
                <w:rFonts w:asciiTheme="majorHAnsi" w:hAnsiTheme="majorHAnsi"/>
                <w:color w:val="auto"/>
                <w:sz w:val="20"/>
                <w:szCs w:val="20"/>
              </w:rPr>
              <w:t xml:space="preserve">No exigir la prescripción para aquellos medicamentos en los que aparezca en la etiqueta la leyenda "Venta Bajo Fórmula Médica”, no validarla o no </w:t>
            </w:r>
            <w:r w:rsidRPr="00C60ECA">
              <w:rPr>
                <w:sz w:val="20"/>
                <w:szCs w:val="20"/>
              </w:rPr>
              <w:t>consultar al prescriptor cuando identifique en una prescripción posibles errores</w:t>
            </w:r>
            <w:r w:rsidRPr="00C60ECA">
              <w:rPr>
                <w:rFonts w:asciiTheme="majorHAnsi" w:hAnsiTheme="majorHAnsi"/>
                <w:color w:val="auto"/>
                <w:sz w:val="20"/>
                <w:szCs w:val="20"/>
              </w:rPr>
              <w:t xml:space="preserve"> (Artículo 2.5.3.10.18. Decreto 780 de 2016).</w:t>
            </w:r>
          </w:p>
        </w:tc>
        <w:tc>
          <w:tcPr>
            <w:tcW w:w="489" w:type="dxa"/>
          </w:tcPr>
          <w:p w14:paraId="2850525B" w14:textId="77777777" w:rsidR="00AE056B" w:rsidRPr="00082FFF" w:rsidRDefault="00AE056B">
            <w:pPr>
              <w:rPr>
                <w:sz w:val="20"/>
                <w:szCs w:val="20"/>
                <w:highlight w:val="yellow"/>
              </w:rPr>
            </w:pPr>
          </w:p>
        </w:tc>
      </w:tr>
      <w:tr w:rsidR="00550F48" w:rsidRPr="00082FFF" w14:paraId="521789E7" w14:textId="77777777" w:rsidTr="00C60ECA">
        <w:tc>
          <w:tcPr>
            <w:tcW w:w="4678" w:type="dxa"/>
          </w:tcPr>
          <w:p w14:paraId="02E501D6" w14:textId="077B3F9C" w:rsidR="00550F48" w:rsidRPr="00C60ECA" w:rsidRDefault="00550F48" w:rsidP="00550F48">
            <w:pPr>
              <w:jc w:val="both"/>
              <w:rPr>
                <w:sz w:val="20"/>
                <w:szCs w:val="20"/>
              </w:rPr>
            </w:pPr>
            <w:r w:rsidRPr="00C60ECA">
              <w:rPr>
                <w:rFonts w:asciiTheme="majorHAnsi" w:hAnsiTheme="majorHAnsi"/>
                <w:sz w:val="20"/>
                <w:szCs w:val="20"/>
              </w:rPr>
              <w:t xml:space="preserve">Ítem </w:t>
            </w:r>
            <w:r w:rsidR="009A1EA0">
              <w:rPr>
                <w:rFonts w:asciiTheme="majorHAnsi" w:hAnsiTheme="majorHAnsi"/>
                <w:sz w:val="20"/>
                <w:szCs w:val="20"/>
              </w:rPr>
              <w:t>3</w:t>
            </w:r>
            <w:r w:rsidRPr="00C60ECA">
              <w:rPr>
                <w:rFonts w:asciiTheme="majorHAnsi" w:hAnsiTheme="majorHAnsi"/>
                <w:sz w:val="20"/>
                <w:szCs w:val="20"/>
              </w:rPr>
              <w:t xml:space="preserve">.5. Adulterar o modificar en cualquier forma la prescripción, cuando la fórmula sea requerida, dispensar medicamentos alterados, fraudulentos o prohibidos, recomendar a los usuarios la utilización de medicamentos o inducir al paciente o consumidor a la compra de un medicamento que reemplace o sustituya al prescrito o al solicitado. (Art. 2.5.3.10.19 Decreto 780 de 2016, Art. 77, </w:t>
            </w:r>
            <w:proofErr w:type="spellStart"/>
            <w:r w:rsidRPr="00C60ECA">
              <w:rPr>
                <w:rFonts w:asciiTheme="majorHAnsi" w:hAnsiTheme="majorHAnsi"/>
                <w:sz w:val="20"/>
                <w:szCs w:val="20"/>
              </w:rPr>
              <w:t>Dec</w:t>
            </w:r>
            <w:proofErr w:type="spellEnd"/>
            <w:r w:rsidRPr="00C60ECA">
              <w:rPr>
                <w:rFonts w:asciiTheme="majorHAnsi" w:hAnsiTheme="majorHAnsi"/>
                <w:sz w:val="20"/>
                <w:szCs w:val="20"/>
              </w:rPr>
              <w:t>. 677/95)</w:t>
            </w:r>
          </w:p>
        </w:tc>
        <w:tc>
          <w:tcPr>
            <w:tcW w:w="556" w:type="dxa"/>
          </w:tcPr>
          <w:p w14:paraId="26841A6D" w14:textId="77777777" w:rsidR="00550F48" w:rsidRPr="00082FFF" w:rsidRDefault="00550F48" w:rsidP="00550F48">
            <w:pPr>
              <w:rPr>
                <w:sz w:val="20"/>
                <w:szCs w:val="20"/>
                <w:highlight w:val="yellow"/>
              </w:rPr>
            </w:pPr>
          </w:p>
        </w:tc>
        <w:tc>
          <w:tcPr>
            <w:tcW w:w="5127" w:type="dxa"/>
          </w:tcPr>
          <w:p w14:paraId="34F69D78" w14:textId="336CBBF3" w:rsidR="00550F48" w:rsidRPr="00C60ECA" w:rsidRDefault="00550F48" w:rsidP="00550F48">
            <w:pPr>
              <w:jc w:val="both"/>
              <w:rPr>
                <w:sz w:val="20"/>
                <w:szCs w:val="20"/>
              </w:rPr>
            </w:pPr>
            <w:r w:rsidRPr="00C60ECA">
              <w:rPr>
                <w:rFonts w:asciiTheme="majorHAnsi" w:hAnsiTheme="majorHAnsi"/>
                <w:sz w:val="20"/>
                <w:szCs w:val="20"/>
              </w:rPr>
              <w:t xml:space="preserve">Ítem </w:t>
            </w:r>
            <w:r w:rsidR="009A1EA0">
              <w:rPr>
                <w:rFonts w:asciiTheme="majorHAnsi" w:hAnsiTheme="majorHAnsi"/>
                <w:sz w:val="20"/>
                <w:szCs w:val="20"/>
              </w:rPr>
              <w:t>3</w:t>
            </w:r>
            <w:r w:rsidRPr="00C60ECA">
              <w:rPr>
                <w:rFonts w:asciiTheme="majorHAnsi" w:hAnsiTheme="majorHAnsi"/>
                <w:sz w:val="20"/>
                <w:szCs w:val="20"/>
              </w:rPr>
              <w:t>.</w:t>
            </w:r>
            <w:r>
              <w:rPr>
                <w:rFonts w:asciiTheme="majorHAnsi" w:hAnsiTheme="majorHAnsi"/>
                <w:sz w:val="20"/>
                <w:szCs w:val="20"/>
              </w:rPr>
              <w:t>6</w:t>
            </w:r>
            <w:r w:rsidRPr="00C60ECA">
              <w:rPr>
                <w:rFonts w:asciiTheme="majorHAnsi" w:hAnsiTheme="majorHAnsi"/>
                <w:sz w:val="20"/>
                <w:szCs w:val="20"/>
              </w:rPr>
              <w:t xml:space="preserve">. </w:t>
            </w:r>
            <w:r w:rsidRPr="00C60ECA">
              <w:rPr>
                <w:sz w:val="20"/>
                <w:szCs w:val="20"/>
              </w:rPr>
              <w:t xml:space="preserve">No </w:t>
            </w:r>
            <w:r w:rsidRPr="00991D7B">
              <w:rPr>
                <w:sz w:val="20"/>
                <w:szCs w:val="20"/>
              </w:rPr>
              <w:t>informar al usuario sobre las condiciones de almacenamiento, forma de reconstitución de los medicamentos cuya administración sea la vía oral, medición de la dosis, cuidados que se deben tener en la administración del medicamento y la importancia de la adherencia a la terapia</w:t>
            </w:r>
            <w:r>
              <w:rPr>
                <w:sz w:val="20"/>
                <w:szCs w:val="20"/>
              </w:rPr>
              <w:t xml:space="preserve"> </w:t>
            </w:r>
            <w:r w:rsidRPr="00991D7B">
              <w:rPr>
                <w:sz w:val="20"/>
                <w:szCs w:val="20"/>
              </w:rPr>
              <w:t xml:space="preserve">(Art. 2.5.3.10.3. y </w:t>
            </w:r>
            <w:proofErr w:type="spellStart"/>
            <w:r w:rsidRPr="00991D7B">
              <w:rPr>
                <w:sz w:val="20"/>
                <w:szCs w:val="20"/>
              </w:rPr>
              <w:t>Num</w:t>
            </w:r>
            <w:proofErr w:type="spellEnd"/>
            <w:r w:rsidRPr="00991D7B">
              <w:rPr>
                <w:sz w:val="20"/>
                <w:szCs w:val="20"/>
              </w:rPr>
              <w:t>. 6, Art. 2.5.3.10.18 Decreto 780 de 2016).</w:t>
            </w:r>
          </w:p>
        </w:tc>
        <w:tc>
          <w:tcPr>
            <w:tcW w:w="489" w:type="dxa"/>
          </w:tcPr>
          <w:p w14:paraId="7403D537" w14:textId="77777777" w:rsidR="00550F48" w:rsidRPr="00082FFF" w:rsidRDefault="00550F48" w:rsidP="00550F48">
            <w:pPr>
              <w:jc w:val="center"/>
              <w:rPr>
                <w:b/>
                <w:color w:val="BFBFBF" w:themeColor="background1" w:themeShade="BF"/>
                <w:sz w:val="24"/>
                <w:szCs w:val="24"/>
                <w:highlight w:val="yellow"/>
              </w:rPr>
            </w:pPr>
          </w:p>
        </w:tc>
      </w:tr>
      <w:tr w:rsidR="00550F48" w:rsidRPr="00082FFF" w14:paraId="764A90A0" w14:textId="77777777" w:rsidTr="00F00C93">
        <w:tc>
          <w:tcPr>
            <w:tcW w:w="10361" w:type="dxa"/>
            <w:gridSpan w:val="3"/>
          </w:tcPr>
          <w:p w14:paraId="23E60A4A" w14:textId="2D1D902C" w:rsidR="00550F48" w:rsidRPr="00C60ECA" w:rsidRDefault="00550F48" w:rsidP="00550F48">
            <w:pPr>
              <w:jc w:val="both"/>
              <w:rPr>
                <w:rFonts w:asciiTheme="majorHAnsi" w:hAnsiTheme="majorHAnsi"/>
                <w:sz w:val="20"/>
                <w:szCs w:val="20"/>
              </w:rPr>
            </w:pPr>
            <w:r w:rsidRPr="00C60ECA">
              <w:rPr>
                <w:rFonts w:asciiTheme="majorHAnsi" w:hAnsiTheme="majorHAnsi"/>
                <w:sz w:val="20"/>
                <w:szCs w:val="20"/>
              </w:rPr>
              <w:t xml:space="preserve">Ítem </w:t>
            </w:r>
            <w:r w:rsidR="009A1EA0">
              <w:rPr>
                <w:rFonts w:asciiTheme="majorHAnsi" w:hAnsiTheme="majorHAnsi"/>
                <w:sz w:val="20"/>
                <w:szCs w:val="20"/>
              </w:rPr>
              <w:t>1</w:t>
            </w:r>
            <w:r w:rsidRPr="00C60ECA">
              <w:rPr>
                <w:rFonts w:asciiTheme="majorHAnsi" w:hAnsiTheme="majorHAnsi"/>
                <w:sz w:val="20"/>
                <w:szCs w:val="20"/>
              </w:rPr>
              <w:t xml:space="preserve">.1. </w:t>
            </w:r>
            <w:r w:rsidRPr="00C60ECA">
              <w:rPr>
                <w:sz w:val="20"/>
                <w:szCs w:val="20"/>
              </w:rPr>
              <w:t>No cumplir con las condiciones del modelo de gestión del servicio farmacéutico y manual de condiciones esenciales para su funcionamiento, incluyendo infraestructura física, dotación, recurso humano, productos, procesos y procedimientos (Lit. a, Art 25, Sec. I, Cap. V, Res. 1896 de 2023, Núm. 1 y 2 Cap. V. Tít. I. Res 1403/2007).</w:t>
            </w:r>
          </w:p>
        </w:tc>
        <w:tc>
          <w:tcPr>
            <w:tcW w:w="489" w:type="dxa"/>
          </w:tcPr>
          <w:p w14:paraId="4B25701B" w14:textId="77777777" w:rsidR="00550F48" w:rsidRPr="00082FFF" w:rsidRDefault="00550F48" w:rsidP="00550F48">
            <w:pPr>
              <w:jc w:val="center"/>
              <w:rPr>
                <w:b/>
                <w:color w:val="BFBFBF" w:themeColor="background1" w:themeShade="BF"/>
                <w:sz w:val="24"/>
                <w:szCs w:val="24"/>
                <w:highlight w:val="yellow"/>
              </w:rPr>
            </w:pPr>
          </w:p>
        </w:tc>
      </w:tr>
    </w:tbl>
    <w:p w14:paraId="019C7368" w14:textId="77777777" w:rsidR="00E80BAA" w:rsidRPr="00082FFF" w:rsidRDefault="00E80BAA">
      <w:pPr>
        <w:rPr>
          <w:sz w:val="20"/>
          <w:szCs w:val="20"/>
          <w:highlight w:val="yellow"/>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02"/>
        <w:gridCol w:w="1399"/>
        <w:gridCol w:w="1249"/>
      </w:tblGrid>
      <w:tr w:rsidR="0071641C" w:rsidRPr="00082FFF" w14:paraId="4CDC7B48" w14:textId="77777777" w:rsidTr="00B9284C">
        <w:trPr>
          <w:trHeight w:val="284"/>
        </w:trPr>
        <w:tc>
          <w:tcPr>
            <w:tcW w:w="11016" w:type="dxa"/>
            <w:gridSpan w:val="3"/>
            <w:shd w:val="clear" w:color="auto" w:fill="F2F2F2" w:themeFill="background1" w:themeFillShade="F2"/>
            <w:vAlign w:val="center"/>
          </w:tcPr>
          <w:p w14:paraId="68CE493C" w14:textId="77777777" w:rsidR="0071641C" w:rsidRPr="009A355E" w:rsidRDefault="00790E73" w:rsidP="00B81715">
            <w:pPr>
              <w:jc w:val="center"/>
              <w:rPr>
                <w:b/>
              </w:rPr>
            </w:pPr>
            <w:r>
              <w:rPr>
                <w:rFonts w:cs="Calibri"/>
                <w:b/>
                <w:color w:val="auto"/>
                <w:lang w:val="es-ES" w:eastAsia="en-US"/>
              </w:rPr>
              <w:t>8</w:t>
            </w:r>
            <w:r w:rsidR="0071641C" w:rsidRPr="009A355E">
              <w:rPr>
                <w:rFonts w:cs="Calibri"/>
                <w:b/>
                <w:color w:val="auto"/>
                <w:lang w:val="es-ES" w:eastAsia="en-US"/>
              </w:rPr>
              <w:t>. MEDIDAS SANITARIAS APLICADAS:</w:t>
            </w:r>
          </w:p>
        </w:tc>
      </w:tr>
      <w:tr w:rsidR="009A355E" w:rsidRPr="00082FFF" w14:paraId="4E599AB1" w14:textId="77777777" w:rsidTr="00570E72">
        <w:trPr>
          <w:trHeight w:val="45"/>
        </w:trPr>
        <w:tc>
          <w:tcPr>
            <w:tcW w:w="8330" w:type="dxa"/>
            <w:vMerge w:val="restart"/>
            <w:vAlign w:val="center"/>
          </w:tcPr>
          <w:p w14:paraId="417255FE" w14:textId="46F4DE2D" w:rsidR="009A355E" w:rsidRPr="009A355E" w:rsidRDefault="009A355E" w:rsidP="009A355E">
            <w:pPr>
              <w:jc w:val="both"/>
              <w:rPr>
                <w:color w:val="808080" w:themeColor="background1" w:themeShade="80"/>
                <w:sz w:val="20"/>
                <w:szCs w:val="20"/>
              </w:rPr>
            </w:pPr>
            <w:r w:rsidRPr="009A355E">
              <w:rPr>
                <w:sz w:val="20"/>
                <w:szCs w:val="20"/>
              </w:rPr>
              <w:t xml:space="preserve">Suspensión de la </w:t>
            </w:r>
            <w:r w:rsidR="003D349B">
              <w:rPr>
                <w:sz w:val="20"/>
                <w:szCs w:val="20"/>
              </w:rPr>
              <w:t xml:space="preserve">información y/o </w:t>
            </w:r>
            <w:r w:rsidRPr="009A355E">
              <w:rPr>
                <w:sz w:val="20"/>
                <w:szCs w:val="20"/>
              </w:rPr>
              <w:t>comercialización de medicamentos y productos fitoterapéuticos a través de medios de comunicación digitales</w:t>
            </w:r>
          </w:p>
        </w:tc>
        <w:tc>
          <w:tcPr>
            <w:tcW w:w="1417" w:type="dxa"/>
            <w:vAlign w:val="center"/>
          </w:tcPr>
          <w:p w14:paraId="5A59CD22" w14:textId="77777777" w:rsidR="009A355E" w:rsidRPr="009A355E" w:rsidRDefault="009A355E" w:rsidP="00B81715">
            <w:pPr>
              <w:jc w:val="center"/>
              <w:rPr>
                <w:sz w:val="20"/>
                <w:szCs w:val="20"/>
              </w:rPr>
            </w:pPr>
            <w:r w:rsidRPr="009A355E">
              <w:rPr>
                <w:sz w:val="20"/>
                <w:szCs w:val="20"/>
              </w:rPr>
              <w:t>SI</w:t>
            </w:r>
          </w:p>
        </w:tc>
        <w:tc>
          <w:tcPr>
            <w:tcW w:w="1269" w:type="dxa"/>
            <w:vAlign w:val="center"/>
          </w:tcPr>
          <w:p w14:paraId="421F85B7" w14:textId="77777777" w:rsidR="009A355E" w:rsidRPr="009A355E" w:rsidRDefault="009A355E" w:rsidP="00B81715">
            <w:pPr>
              <w:jc w:val="center"/>
              <w:rPr>
                <w:color w:val="808080" w:themeColor="background1" w:themeShade="80"/>
                <w:sz w:val="20"/>
                <w:szCs w:val="20"/>
              </w:rPr>
            </w:pPr>
          </w:p>
        </w:tc>
      </w:tr>
      <w:tr w:rsidR="009A355E" w:rsidRPr="00082FFF" w14:paraId="10E0B240" w14:textId="77777777" w:rsidTr="00570E72">
        <w:trPr>
          <w:trHeight w:val="45"/>
        </w:trPr>
        <w:tc>
          <w:tcPr>
            <w:tcW w:w="8330" w:type="dxa"/>
            <w:vMerge/>
            <w:vAlign w:val="center"/>
          </w:tcPr>
          <w:p w14:paraId="5E9050A4" w14:textId="77777777" w:rsidR="009A355E" w:rsidRPr="009A355E" w:rsidRDefault="009A355E" w:rsidP="00B81715">
            <w:pPr>
              <w:jc w:val="center"/>
              <w:rPr>
                <w:color w:val="808080" w:themeColor="background1" w:themeShade="80"/>
                <w:sz w:val="20"/>
                <w:szCs w:val="20"/>
              </w:rPr>
            </w:pPr>
          </w:p>
        </w:tc>
        <w:tc>
          <w:tcPr>
            <w:tcW w:w="1417" w:type="dxa"/>
            <w:vAlign w:val="center"/>
          </w:tcPr>
          <w:p w14:paraId="61728356" w14:textId="77777777" w:rsidR="009A355E" w:rsidRPr="009A355E" w:rsidRDefault="009A355E" w:rsidP="00B81715">
            <w:pPr>
              <w:jc w:val="center"/>
              <w:rPr>
                <w:sz w:val="20"/>
                <w:szCs w:val="20"/>
              </w:rPr>
            </w:pPr>
            <w:r w:rsidRPr="009A355E">
              <w:rPr>
                <w:sz w:val="20"/>
                <w:szCs w:val="20"/>
              </w:rPr>
              <w:t>NO</w:t>
            </w:r>
          </w:p>
        </w:tc>
        <w:tc>
          <w:tcPr>
            <w:tcW w:w="1269" w:type="dxa"/>
            <w:vAlign w:val="center"/>
          </w:tcPr>
          <w:p w14:paraId="01255955" w14:textId="77777777" w:rsidR="009A355E" w:rsidRPr="009A355E" w:rsidRDefault="009A355E" w:rsidP="00B81715">
            <w:pPr>
              <w:jc w:val="center"/>
              <w:rPr>
                <w:color w:val="808080" w:themeColor="background1" w:themeShade="80"/>
                <w:sz w:val="20"/>
                <w:szCs w:val="20"/>
              </w:rPr>
            </w:pPr>
          </w:p>
        </w:tc>
      </w:tr>
      <w:tr w:rsidR="009A355E" w:rsidRPr="00082FFF" w14:paraId="35C541B5" w14:textId="77777777" w:rsidTr="00592630">
        <w:trPr>
          <w:trHeight w:val="340"/>
        </w:trPr>
        <w:tc>
          <w:tcPr>
            <w:tcW w:w="11016" w:type="dxa"/>
            <w:gridSpan w:val="3"/>
          </w:tcPr>
          <w:p w14:paraId="172306B6" w14:textId="77777777" w:rsidR="009A355E" w:rsidRPr="009A355E" w:rsidRDefault="009A355E" w:rsidP="00B81715">
            <w:pPr>
              <w:rPr>
                <w:rFonts w:cs="Calibri"/>
                <w:color w:val="auto"/>
                <w:sz w:val="16"/>
                <w:szCs w:val="16"/>
                <w:lang w:val="es-ES" w:eastAsia="en-US"/>
              </w:rPr>
            </w:pPr>
            <w:r w:rsidRPr="009A355E">
              <w:rPr>
                <w:rFonts w:cs="Calibri"/>
                <w:color w:val="auto"/>
                <w:sz w:val="16"/>
                <w:szCs w:val="16"/>
                <w:lang w:val="es-ES" w:eastAsia="en-US"/>
              </w:rPr>
              <w:t>MEDIOS DE COMUNICACIÓN DIGITALES CON MEDIDAS IMPUESTAS:</w:t>
            </w:r>
          </w:p>
        </w:tc>
      </w:tr>
      <w:tr w:rsidR="009A355E" w:rsidRPr="00082FFF" w14:paraId="3D1F0227" w14:textId="77777777" w:rsidTr="00592630">
        <w:trPr>
          <w:trHeight w:val="340"/>
        </w:trPr>
        <w:tc>
          <w:tcPr>
            <w:tcW w:w="11016" w:type="dxa"/>
            <w:gridSpan w:val="3"/>
          </w:tcPr>
          <w:p w14:paraId="6B7686D1" w14:textId="77777777" w:rsidR="009A355E" w:rsidRPr="009A355E" w:rsidRDefault="009A355E" w:rsidP="00B81715">
            <w:pPr>
              <w:rPr>
                <w:rFonts w:cs="Calibri"/>
                <w:color w:val="auto"/>
                <w:sz w:val="16"/>
                <w:szCs w:val="16"/>
                <w:lang w:val="es-ES" w:eastAsia="en-US"/>
              </w:rPr>
            </w:pPr>
          </w:p>
        </w:tc>
      </w:tr>
      <w:tr w:rsidR="0071641C" w:rsidRPr="00082FFF" w14:paraId="1555EE93" w14:textId="77777777" w:rsidTr="00592630">
        <w:trPr>
          <w:trHeight w:val="340"/>
        </w:trPr>
        <w:tc>
          <w:tcPr>
            <w:tcW w:w="11016" w:type="dxa"/>
            <w:gridSpan w:val="3"/>
          </w:tcPr>
          <w:p w14:paraId="69A26051" w14:textId="77777777" w:rsidR="0071641C" w:rsidRPr="009A355E" w:rsidRDefault="0071641C" w:rsidP="00B81715">
            <w:pPr>
              <w:rPr>
                <w:rFonts w:cs="Calibri"/>
                <w:color w:val="auto"/>
                <w:sz w:val="16"/>
                <w:szCs w:val="16"/>
                <w:lang w:val="es-ES" w:eastAsia="en-US"/>
              </w:rPr>
            </w:pPr>
            <w:r w:rsidRPr="009A355E">
              <w:rPr>
                <w:rFonts w:cs="Calibri"/>
                <w:color w:val="auto"/>
                <w:sz w:val="16"/>
                <w:szCs w:val="16"/>
                <w:lang w:val="es-ES" w:eastAsia="en-US"/>
              </w:rPr>
              <w:t>CAUSA:</w:t>
            </w:r>
          </w:p>
        </w:tc>
      </w:tr>
      <w:tr w:rsidR="00962B16" w:rsidRPr="00082FFF" w14:paraId="65E00801" w14:textId="77777777" w:rsidTr="00592630">
        <w:trPr>
          <w:trHeight w:val="340"/>
        </w:trPr>
        <w:tc>
          <w:tcPr>
            <w:tcW w:w="11016" w:type="dxa"/>
            <w:gridSpan w:val="3"/>
            <w:vAlign w:val="center"/>
          </w:tcPr>
          <w:p w14:paraId="1CAE4D81" w14:textId="77777777" w:rsidR="00962B16" w:rsidRPr="009A355E" w:rsidRDefault="00962B16" w:rsidP="00B81715">
            <w:pPr>
              <w:jc w:val="center"/>
            </w:pPr>
          </w:p>
        </w:tc>
      </w:tr>
      <w:tr w:rsidR="0071641C" w:rsidRPr="00082FFF" w14:paraId="3D16A574" w14:textId="77777777" w:rsidTr="00592630">
        <w:trPr>
          <w:trHeight w:val="340"/>
        </w:trPr>
        <w:tc>
          <w:tcPr>
            <w:tcW w:w="11016" w:type="dxa"/>
            <w:gridSpan w:val="3"/>
          </w:tcPr>
          <w:p w14:paraId="01B7117E" w14:textId="77777777" w:rsidR="0071641C" w:rsidRDefault="0071641C" w:rsidP="00B81715">
            <w:pPr>
              <w:rPr>
                <w:rFonts w:cs="Calibri"/>
                <w:color w:val="auto"/>
                <w:sz w:val="16"/>
                <w:szCs w:val="16"/>
                <w:lang w:val="es-ES" w:eastAsia="en-US"/>
              </w:rPr>
            </w:pPr>
            <w:r w:rsidRPr="009A355E">
              <w:rPr>
                <w:rFonts w:cs="Calibri"/>
                <w:color w:val="auto"/>
                <w:sz w:val="16"/>
                <w:szCs w:val="16"/>
                <w:lang w:val="es-ES" w:eastAsia="en-US"/>
              </w:rPr>
              <w:t>NORMA INCUMPLIDA:</w:t>
            </w:r>
          </w:p>
          <w:p w14:paraId="5EA00CC4" w14:textId="7A394272" w:rsidR="003A67CD" w:rsidRPr="009A355E" w:rsidRDefault="003A67CD" w:rsidP="00B81715"/>
        </w:tc>
      </w:tr>
      <w:tr w:rsidR="0002337B" w:rsidRPr="00082FFF" w14:paraId="390A4791" w14:textId="77777777" w:rsidTr="00592630">
        <w:trPr>
          <w:trHeight w:val="340"/>
        </w:trPr>
        <w:tc>
          <w:tcPr>
            <w:tcW w:w="11016" w:type="dxa"/>
            <w:gridSpan w:val="3"/>
          </w:tcPr>
          <w:p w14:paraId="28D61C59" w14:textId="77777777" w:rsidR="0002337B" w:rsidRPr="009A355E" w:rsidRDefault="0002337B" w:rsidP="009A355E">
            <w:pPr>
              <w:jc w:val="both"/>
              <w:rPr>
                <w:rFonts w:cs="Calibri"/>
                <w:color w:val="auto"/>
                <w:sz w:val="16"/>
                <w:szCs w:val="16"/>
                <w:lang w:val="es-ES" w:eastAsia="en-US"/>
              </w:rPr>
            </w:pPr>
            <w:r w:rsidRPr="009A355E">
              <w:rPr>
                <w:rFonts w:cs="Calibri"/>
                <w:color w:val="auto"/>
                <w:sz w:val="16"/>
                <w:szCs w:val="16"/>
                <w:lang w:val="es-ES" w:eastAsia="en-US"/>
              </w:rPr>
              <w:t xml:space="preserve">OBSERVACIÓN: Para el levantamiento de la medida, el establecimiento debe subsanar todos los incumplimientos que motivaron la medida y enviar solicitud firmada por el propietario o su representante legal </w:t>
            </w:r>
            <w:r w:rsidR="009A355E" w:rsidRPr="009A355E">
              <w:rPr>
                <w:rFonts w:cs="Calibri"/>
                <w:color w:val="auto"/>
                <w:sz w:val="16"/>
                <w:szCs w:val="16"/>
                <w:lang w:val="es-ES" w:eastAsia="en-US"/>
              </w:rPr>
              <w:t xml:space="preserve">al correo electrónico </w:t>
            </w:r>
            <w:hyperlink r:id="rId8" w:history="1">
              <w:r w:rsidR="009A355E" w:rsidRPr="009A355E">
                <w:rPr>
                  <w:rStyle w:val="Hipervnculo"/>
                  <w:rFonts w:cs="Calibri"/>
                  <w:sz w:val="16"/>
                  <w:szCs w:val="16"/>
                  <w:lang w:val="es-ES" w:eastAsia="en-US"/>
                </w:rPr>
                <w:t>gestiondocumental@antioquia.gov.co</w:t>
              </w:r>
            </w:hyperlink>
            <w:r w:rsidR="009A355E" w:rsidRPr="009A355E">
              <w:rPr>
                <w:rFonts w:cs="Calibri"/>
                <w:color w:val="auto"/>
                <w:sz w:val="16"/>
                <w:szCs w:val="16"/>
                <w:lang w:val="es-ES" w:eastAsia="en-US"/>
              </w:rPr>
              <w:t xml:space="preserve">. </w:t>
            </w:r>
          </w:p>
        </w:tc>
      </w:tr>
    </w:tbl>
    <w:p w14:paraId="5A685938" w14:textId="77777777" w:rsidR="000D1784" w:rsidRPr="00082FFF" w:rsidRDefault="000D1784">
      <w:pPr>
        <w:rPr>
          <w:sz w:val="20"/>
          <w:szCs w:val="20"/>
          <w:highlight w:val="yellow"/>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9"/>
        <w:gridCol w:w="693"/>
        <w:gridCol w:w="7048"/>
      </w:tblGrid>
      <w:tr w:rsidR="00FC3446" w:rsidRPr="00082FFF" w14:paraId="08AD40B4" w14:textId="77777777" w:rsidTr="00B9284C">
        <w:trPr>
          <w:trHeight w:val="284"/>
        </w:trPr>
        <w:tc>
          <w:tcPr>
            <w:tcW w:w="11020" w:type="dxa"/>
            <w:gridSpan w:val="3"/>
            <w:shd w:val="clear" w:color="auto" w:fill="F2F2F2" w:themeFill="background1" w:themeFillShade="F2"/>
          </w:tcPr>
          <w:p w14:paraId="7033A77C" w14:textId="77777777" w:rsidR="00FC3446" w:rsidRPr="00082FFF" w:rsidRDefault="00790E73" w:rsidP="000D1784">
            <w:pPr>
              <w:jc w:val="center"/>
              <w:rPr>
                <w:highlight w:val="yellow"/>
              </w:rPr>
            </w:pPr>
            <w:r>
              <w:rPr>
                <w:rFonts w:cs="Calibri"/>
                <w:b/>
                <w:color w:val="auto"/>
                <w:lang w:val="es-ES" w:eastAsia="en-US"/>
              </w:rPr>
              <w:t>9</w:t>
            </w:r>
            <w:r w:rsidR="00FC3446" w:rsidRPr="007346DA">
              <w:rPr>
                <w:rFonts w:cs="Calibri"/>
                <w:b/>
                <w:color w:val="auto"/>
                <w:lang w:val="es-ES" w:eastAsia="en-US"/>
              </w:rPr>
              <w:t xml:space="preserve">. </w:t>
            </w:r>
            <w:r w:rsidR="00AE056B" w:rsidRPr="007346DA">
              <w:rPr>
                <w:rFonts w:cs="Calibri"/>
                <w:b/>
                <w:color w:val="auto"/>
                <w:lang w:val="es-ES" w:eastAsia="en-US"/>
              </w:rPr>
              <w:t>RESULTADO DE LA VISITA</w:t>
            </w:r>
          </w:p>
        </w:tc>
      </w:tr>
      <w:tr w:rsidR="007346DA" w:rsidRPr="00082FFF" w14:paraId="3DB0DF5D" w14:textId="77777777" w:rsidTr="005E74BF">
        <w:trPr>
          <w:trHeight w:val="284"/>
        </w:trPr>
        <w:tc>
          <w:tcPr>
            <w:tcW w:w="3279" w:type="dxa"/>
            <w:vAlign w:val="center"/>
          </w:tcPr>
          <w:p w14:paraId="7997E838" w14:textId="77777777" w:rsidR="007346DA" w:rsidRPr="00082FFF" w:rsidRDefault="007346DA" w:rsidP="007346DA">
            <w:pPr>
              <w:jc w:val="right"/>
              <w:rPr>
                <w:color w:val="808080" w:themeColor="background1" w:themeShade="80"/>
                <w:highlight w:val="yellow"/>
              </w:rPr>
            </w:pPr>
            <w:r w:rsidRPr="007346DA">
              <w:rPr>
                <w:rFonts w:asciiTheme="majorHAnsi" w:hAnsiTheme="majorHAnsi"/>
                <w:b/>
                <w:sz w:val="18"/>
                <w:szCs w:val="18"/>
              </w:rPr>
              <w:t>% CUMPLIMIENTO</w:t>
            </w:r>
          </w:p>
        </w:tc>
        <w:tc>
          <w:tcPr>
            <w:tcW w:w="693" w:type="dxa"/>
            <w:vAlign w:val="center"/>
          </w:tcPr>
          <w:p w14:paraId="53B49A56" w14:textId="77777777" w:rsidR="007346DA" w:rsidRPr="00082FFF" w:rsidRDefault="007346DA" w:rsidP="00093055">
            <w:pPr>
              <w:jc w:val="both"/>
              <w:rPr>
                <w:rFonts w:asciiTheme="majorHAnsi" w:hAnsiTheme="majorHAnsi"/>
                <w:sz w:val="20"/>
                <w:szCs w:val="20"/>
                <w:highlight w:val="yellow"/>
              </w:rPr>
            </w:pPr>
          </w:p>
        </w:tc>
        <w:tc>
          <w:tcPr>
            <w:tcW w:w="7048" w:type="dxa"/>
            <w:vAlign w:val="center"/>
          </w:tcPr>
          <w:p w14:paraId="5291C7F5" w14:textId="77777777" w:rsidR="007346DA" w:rsidRPr="007346DA" w:rsidRDefault="007346DA" w:rsidP="00093055">
            <w:pPr>
              <w:jc w:val="both"/>
              <w:rPr>
                <w:rFonts w:asciiTheme="majorHAnsi" w:hAnsiTheme="majorHAnsi"/>
                <w:sz w:val="18"/>
                <w:szCs w:val="20"/>
              </w:rPr>
            </w:pPr>
            <w:r w:rsidRPr="007346DA">
              <w:rPr>
                <w:rFonts w:asciiTheme="majorHAnsi" w:hAnsiTheme="majorHAnsi"/>
                <w:sz w:val="18"/>
                <w:szCs w:val="20"/>
              </w:rPr>
              <w:t>Se da con la suma de cada uno de los ítems</w:t>
            </w:r>
          </w:p>
        </w:tc>
      </w:tr>
      <w:tr w:rsidR="006C5984" w:rsidRPr="00082FFF" w14:paraId="04B33C63" w14:textId="77777777" w:rsidTr="009E3137">
        <w:trPr>
          <w:trHeight w:val="284"/>
        </w:trPr>
        <w:tc>
          <w:tcPr>
            <w:tcW w:w="3279" w:type="dxa"/>
            <w:vMerge w:val="restart"/>
            <w:vAlign w:val="center"/>
          </w:tcPr>
          <w:p w14:paraId="4575D910" w14:textId="26275A57" w:rsidR="006C5984" w:rsidRPr="00082FFF" w:rsidRDefault="006C5984" w:rsidP="00BE594D">
            <w:pPr>
              <w:jc w:val="both"/>
              <w:rPr>
                <w:b/>
                <w:color w:val="auto"/>
                <w:sz w:val="24"/>
                <w:szCs w:val="24"/>
                <w:highlight w:val="yellow"/>
              </w:rPr>
            </w:pPr>
            <w:r>
              <w:rPr>
                <w:rFonts w:asciiTheme="majorHAnsi" w:hAnsiTheme="majorHAnsi"/>
                <w:sz w:val="20"/>
                <w:szCs w:val="20"/>
              </w:rPr>
              <w:t xml:space="preserve">SE AUTORIZA </w:t>
            </w:r>
            <w:r w:rsidRPr="006C5984">
              <w:rPr>
                <w:rFonts w:asciiTheme="majorHAnsi" w:hAnsiTheme="majorHAnsi"/>
                <w:sz w:val="20"/>
                <w:szCs w:val="20"/>
              </w:rPr>
              <w:t xml:space="preserve">la </w:t>
            </w:r>
            <w:r w:rsidR="00E6471B">
              <w:rPr>
                <w:rFonts w:asciiTheme="majorHAnsi" w:hAnsiTheme="majorHAnsi"/>
                <w:sz w:val="20"/>
                <w:szCs w:val="20"/>
              </w:rPr>
              <w:t xml:space="preserve">información y/o </w:t>
            </w:r>
            <w:r w:rsidRPr="006C5984">
              <w:rPr>
                <w:rFonts w:asciiTheme="majorHAnsi" w:hAnsiTheme="majorHAnsi"/>
                <w:sz w:val="20"/>
                <w:szCs w:val="20"/>
              </w:rPr>
              <w:t>comercialización de medicamentos y productos fitoterapéuticos a través de medios de comunicación digitales</w:t>
            </w:r>
          </w:p>
        </w:tc>
        <w:tc>
          <w:tcPr>
            <w:tcW w:w="693" w:type="dxa"/>
            <w:vMerge w:val="restart"/>
            <w:vAlign w:val="center"/>
          </w:tcPr>
          <w:p w14:paraId="55151254" w14:textId="77777777" w:rsidR="006C5984" w:rsidRPr="00082FFF" w:rsidRDefault="006C5984" w:rsidP="004A1B90">
            <w:pPr>
              <w:ind w:left="-108" w:right="-108"/>
              <w:jc w:val="center"/>
              <w:rPr>
                <w:rFonts w:asciiTheme="majorHAnsi" w:hAnsiTheme="majorHAnsi"/>
                <w:sz w:val="20"/>
                <w:szCs w:val="20"/>
                <w:highlight w:val="yellow"/>
              </w:rPr>
            </w:pPr>
          </w:p>
        </w:tc>
        <w:tc>
          <w:tcPr>
            <w:tcW w:w="7048" w:type="dxa"/>
            <w:vAlign w:val="center"/>
          </w:tcPr>
          <w:p w14:paraId="246D005A" w14:textId="1D23FD36" w:rsidR="006C5984" w:rsidRPr="006C5984" w:rsidRDefault="00E6471B" w:rsidP="00962B16">
            <w:pPr>
              <w:jc w:val="both"/>
              <w:rPr>
                <w:rFonts w:asciiTheme="majorHAnsi" w:hAnsiTheme="majorHAnsi"/>
                <w:sz w:val="20"/>
                <w:szCs w:val="20"/>
              </w:rPr>
            </w:pPr>
            <w:r w:rsidRPr="006C5984">
              <w:rPr>
                <w:rFonts w:asciiTheme="majorHAnsi" w:hAnsiTheme="majorHAnsi"/>
                <w:sz w:val="18"/>
                <w:szCs w:val="20"/>
              </w:rPr>
              <w:t xml:space="preserve">Cumplimiento de las condiciones establecidas en la normativa </w:t>
            </w:r>
            <w:r>
              <w:rPr>
                <w:rFonts w:asciiTheme="majorHAnsi" w:hAnsiTheme="majorHAnsi"/>
                <w:sz w:val="18"/>
                <w:szCs w:val="20"/>
              </w:rPr>
              <w:t>MAYOR A</w:t>
            </w:r>
            <w:r w:rsidRPr="006C5984">
              <w:rPr>
                <w:rFonts w:asciiTheme="majorHAnsi" w:hAnsiTheme="majorHAnsi"/>
                <w:sz w:val="18"/>
                <w:szCs w:val="20"/>
              </w:rPr>
              <w:t xml:space="preserve"> 9</w:t>
            </w:r>
            <w:r>
              <w:rPr>
                <w:rFonts w:asciiTheme="majorHAnsi" w:hAnsiTheme="majorHAnsi"/>
                <w:sz w:val="18"/>
                <w:szCs w:val="20"/>
              </w:rPr>
              <w:t>5</w:t>
            </w:r>
            <w:r w:rsidRPr="006C5984">
              <w:rPr>
                <w:rFonts w:asciiTheme="majorHAnsi" w:hAnsiTheme="majorHAnsi"/>
                <w:sz w:val="18"/>
                <w:szCs w:val="20"/>
              </w:rPr>
              <w:t xml:space="preserve"> %</w:t>
            </w:r>
            <w:r>
              <w:rPr>
                <w:rFonts w:asciiTheme="majorHAnsi" w:hAnsiTheme="majorHAnsi"/>
                <w:sz w:val="18"/>
                <w:szCs w:val="20"/>
              </w:rPr>
              <w:t>.</w:t>
            </w:r>
          </w:p>
        </w:tc>
      </w:tr>
      <w:tr w:rsidR="006C5984" w:rsidRPr="00082FFF" w14:paraId="2D88D5B9" w14:textId="77777777" w:rsidTr="009E3137">
        <w:trPr>
          <w:trHeight w:val="284"/>
        </w:trPr>
        <w:tc>
          <w:tcPr>
            <w:tcW w:w="3279" w:type="dxa"/>
            <w:vMerge/>
            <w:vAlign w:val="center"/>
          </w:tcPr>
          <w:p w14:paraId="6B206493" w14:textId="77777777" w:rsidR="006C5984" w:rsidRPr="00082FFF" w:rsidRDefault="006C5984" w:rsidP="00BE594D">
            <w:pPr>
              <w:jc w:val="both"/>
              <w:rPr>
                <w:b/>
                <w:color w:val="auto"/>
                <w:sz w:val="24"/>
                <w:szCs w:val="24"/>
                <w:highlight w:val="yellow"/>
              </w:rPr>
            </w:pPr>
          </w:p>
        </w:tc>
        <w:tc>
          <w:tcPr>
            <w:tcW w:w="693" w:type="dxa"/>
            <w:vMerge/>
            <w:vAlign w:val="center"/>
          </w:tcPr>
          <w:p w14:paraId="54BF4799" w14:textId="77777777" w:rsidR="006C5984" w:rsidRPr="00082FFF" w:rsidRDefault="006C5984" w:rsidP="004A1B90">
            <w:pPr>
              <w:ind w:left="-108" w:right="-108"/>
              <w:jc w:val="center"/>
              <w:rPr>
                <w:rFonts w:asciiTheme="majorHAnsi" w:hAnsiTheme="majorHAnsi"/>
                <w:sz w:val="20"/>
                <w:szCs w:val="20"/>
                <w:highlight w:val="yellow"/>
              </w:rPr>
            </w:pPr>
          </w:p>
        </w:tc>
        <w:tc>
          <w:tcPr>
            <w:tcW w:w="7048" w:type="dxa"/>
            <w:vAlign w:val="center"/>
          </w:tcPr>
          <w:p w14:paraId="492A9D83" w14:textId="77777777" w:rsidR="006C5984" w:rsidRPr="00C92E69" w:rsidRDefault="006C5984" w:rsidP="00962B16">
            <w:pPr>
              <w:jc w:val="both"/>
              <w:rPr>
                <w:rFonts w:cs="Calibri"/>
                <w:color w:val="auto"/>
                <w:sz w:val="20"/>
                <w:szCs w:val="20"/>
                <w:lang w:val="es-ES" w:eastAsia="en-US"/>
              </w:rPr>
            </w:pPr>
            <w:r w:rsidRPr="00C92E69">
              <w:rPr>
                <w:rFonts w:cs="Calibri"/>
                <w:color w:val="auto"/>
                <w:sz w:val="20"/>
                <w:szCs w:val="20"/>
                <w:lang w:val="es-ES" w:eastAsia="en-US"/>
              </w:rPr>
              <w:t>MEDIOS DE COMUNICACIÓN DIGITALES AUTORIZADOS:</w:t>
            </w:r>
          </w:p>
          <w:p w14:paraId="02E977C5" w14:textId="77777777" w:rsidR="006C5984" w:rsidRDefault="006C5984" w:rsidP="00962B16">
            <w:pPr>
              <w:jc w:val="both"/>
              <w:rPr>
                <w:rFonts w:asciiTheme="majorHAnsi" w:hAnsiTheme="majorHAnsi"/>
                <w:sz w:val="18"/>
                <w:szCs w:val="20"/>
              </w:rPr>
            </w:pPr>
          </w:p>
          <w:p w14:paraId="51A4777D" w14:textId="77777777" w:rsidR="006C5984" w:rsidRPr="006C5984" w:rsidRDefault="006C5984" w:rsidP="00962B16">
            <w:pPr>
              <w:jc w:val="both"/>
              <w:rPr>
                <w:rFonts w:asciiTheme="majorHAnsi" w:hAnsiTheme="majorHAnsi"/>
                <w:sz w:val="18"/>
                <w:szCs w:val="20"/>
              </w:rPr>
            </w:pPr>
          </w:p>
        </w:tc>
      </w:tr>
      <w:tr w:rsidR="00C92E69" w:rsidRPr="00082FFF" w14:paraId="59348B01" w14:textId="77777777" w:rsidTr="005604CF">
        <w:trPr>
          <w:trHeight w:val="284"/>
        </w:trPr>
        <w:tc>
          <w:tcPr>
            <w:tcW w:w="3279" w:type="dxa"/>
            <w:vMerge w:val="restart"/>
            <w:vAlign w:val="center"/>
          </w:tcPr>
          <w:p w14:paraId="757BE67B" w14:textId="05B58A42" w:rsidR="00C92E69" w:rsidRPr="00082FFF" w:rsidRDefault="00C92E69" w:rsidP="00BE594D">
            <w:pPr>
              <w:jc w:val="both"/>
              <w:rPr>
                <w:b/>
                <w:color w:val="auto"/>
                <w:sz w:val="24"/>
                <w:szCs w:val="24"/>
                <w:highlight w:val="yellow"/>
              </w:rPr>
            </w:pPr>
            <w:r>
              <w:rPr>
                <w:rFonts w:asciiTheme="majorHAnsi" w:hAnsiTheme="majorHAnsi"/>
                <w:sz w:val="20"/>
                <w:szCs w:val="20"/>
              </w:rPr>
              <w:t>NO SE AUTORIZA</w:t>
            </w:r>
            <w:r w:rsidRPr="006C5984">
              <w:rPr>
                <w:rFonts w:asciiTheme="majorHAnsi" w:hAnsiTheme="majorHAnsi"/>
                <w:sz w:val="20"/>
                <w:szCs w:val="20"/>
              </w:rPr>
              <w:t xml:space="preserve"> la</w:t>
            </w:r>
            <w:r>
              <w:rPr>
                <w:rFonts w:asciiTheme="majorHAnsi" w:hAnsiTheme="majorHAnsi"/>
                <w:sz w:val="20"/>
                <w:szCs w:val="20"/>
              </w:rPr>
              <w:t xml:space="preserve"> información y/o </w:t>
            </w:r>
            <w:r w:rsidRPr="006C5984">
              <w:rPr>
                <w:rFonts w:asciiTheme="majorHAnsi" w:hAnsiTheme="majorHAnsi"/>
                <w:sz w:val="20"/>
                <w:szCs w:val="20"/>
              </w:rPr>
              <w:t>comercialización de medicamentos y productos fitoterapéuticos a través de medios de comunicación digitales</w:t>
            </w:r>
          </w:p>
        </w:tc>
        <w:tc>
          <w:tcPr>
            <w:tcW w:w="693" w:type="dxa"/>
            <w:vAlign w:val="center"/>
          </w:tcPr>
          <w:p w14:paraId="2D45F971" w14:textId="77777777" w:rsidR="00C92E69" w:rsidRPr="00082FFF" w:rsidRDefault="00C92E69" w:rsidP="004A1B90">
            <w:pPr>
              <w:ind w:left="-108" w:right="-108"/>
              <w:jc w:val="center"/>
              <w:rPr>
                <w:rFonts w:asciiTheme="majorHAnsi" w:hAnsiTheme="majorHAnsi"/>
                <w:sz w:val="20"/>
                <w:szCs w:val="20"/>
                <w:highlight w:val="yellow"/>
              </w:rPr>
            </w:pPr>
          </w:p>
        </w:tc>
        <w:tc>
          <w:tcPr>
            <w:tcW w:w="7048" w:type="dxa"/>
            <w:vAlign w:val="center"/>
          </w:tcPr>
          <w:p w14:paraId="707F2828" w14:textId="53BF1767" w:rsidR="00C92E69" w:rsidRPr="006C5984" w:rsidRDefault="00C92E69" w:rsidP="006C5984">
            <w:pPr>
              <w:jc w:val="both"/>
              <w:rPr>
                <w:rFonts w:asciiTheme="majorHAnsi" w:hAnsiTheme="majorHAnsi"/>
                <w:sz w:val="20"/>
                <w:szCs w:val="20"/>
              </w:rPr>
            </w:pPr>
            <w:r w:rsidRPr="006C5984">
              <w:rPr>
                <w:rFonts w:asciiTheme="majorHAnsi" w:hAnsiTheme="majorHAnsi"/>
                <w:sz w:val="18"/>
                <w:szCs w:val="20"/>
              </w:rPr>
              <w:t xml:space="preserve">Cumplimiento de las condiciones establecidas en la normativa MENOR </w:t>
            </w:r>
            <w:r>
              <w:rPr>
                <w:rFonts w:asciiTheme="majorHAnsi" w:hAnsiTheme="majorHAnsi"/>
                <w:sz w:val="18"/>
                <w:szCs w:val="20"/>
              </w:rPr>
              <w:t xml:space="preserve">O IGUAL A </w:t>
            </w:r>
            <w:r w:rsidRPr="006C5984">
              <w:rPr>
                <w:rFonts w:asciiTheme="majorHAnsi" w:hAnsiTheme="majorHAnsi"/>
                <w:sz w:val="18"/>
                <w:szCs w:val="20"/>
              </w:rPr>
              <w:t>9</w:t>
            </w:r>
            <w:r>
              <w:rPr>
                <w:rFonts w:asciiTheme="majorHAnsi" w:hAnsiTheme="majorHAnsi"/>
                <w:sz w:val="18"/>
                <w:szCs w:val="20"/>
              </w:rPr>
              <w:t>5</w:t>
            </w:r>
            <w:r w:rsidRPr="006C5984">
              <w:rPr>
                <w:rFonts w:asciiTheme="majorHAnsi" w:hAnsiTheme="majorHAnsi"/>
                <w:sz w:val="18"/>
                <w:szCs w:val="20"/>
              </w:rPr>
              <w:t xml:space="preserve"> %</w:t>
            </w:r>
            <w:r>
              <w:rPr>
                <w:rFonts w:asciiTheme="majorHAnsi" w:hAnsiTheme="majorHAnsi"/>
                <w:sz w:val="18"/>
                <w:szCs w:val="20"/>
              </w:rPr>
              <w:t xml:space="preserve"> o imposición de medida de suspensión </w:t>
            </w:r>
            <w:r w:rsidRPr="006C5984">
              <w:rPr>
                <w:rFonts w:asciiTheme="majorHAnsi" w:hAnsiTheme="majorHAnsi"/>
                <w:sz w:val="18"/>
                <w:szCs w:val="20"/>
              </w:rPr>
              <w:t xml:space="preserve">de la </w:t>
            </w:r>
            <w:r>
              <w:rPr>
                <w:rFonts w:asciiTheme="majorHAnsi" w:hAnsiTheme="majorHAnsi"/>
                <w:sz w:val="18"/>
                <w:szCs w:val="20"/>
              </w:rPr>
              <w:t xml:space="preserve">información y/o </w:t>
            </w:r>
            <w:r w:rsidRPr="006C5984">
              <w:rPr>
                <w:rFonts w:asciiTheme="majorHAnsi" w:hAnsiTheme="majorHAnsi"/>
                <w:sz w:val="18"/>
                <w:szCs w:val="20"/>
              </w:rPr>
              <w:t xml:space="preserve">comercialización de medicamentos y productos fitoterapéuticos a través de medios de comunicación digitales. Debe subsanar los incumplimientos para </w:t>
            </w:r>
            <w:r>
              <w:rPr>
                <w:rFonts w:asciiTheme="majorHAnsi" w:hAnsiTheme="majorHAnsi"/>
                <w:sz w:val="18"/>
                <w:szCs w:val="20"/>
              </w:rPr>
              <w:t xml:space="preserve">el levantamiento de la medida (si fue impuesta) y </w:t>
            </w:r>
            <w:r w:rsidRPr="006C5984">
              <w:rPr>
                <w:rFonts w:asciiTheme="majorHAnsi" w:hAnsiTheme="majorHAnsi"/>
                <w:sz w:val="18"/>
                <w:szCs w:val="20"/>
              </w:rPr>
              <w:t>ser autorizado.</w:t>
            </w:r>
          </w:p>
        </w:tc>
      </w:tr>
      <w:tr w:rsidR="00C92E69" w:rsidRPr="00082FFF" w14:paraId="6E16ED4B" w14:textId="77777777" w:rsidTr="005604CF">
        <w:trPr>
          <w:trHeight w:val="284"/>
        </w:trPr>
        <w:tc>
          <w:tcPr>
            <w:tcW w:w="3279" w:type="dxa"/>
            <w:vMerge/>
            <w:vAlign w:val="center"/>
          </w:tcPr>
          <w:p w14:paraId="4108152B" w14:textId="77777777" w:rsidR="00C92E69" w:rsidRDefault="00C92E69" w:rsidP="00BE594D">
            <w:pPr>
              <w:jc w:val="both"/>
              <w:rPr>
                <w:rFonts w:asciiTheme="majorHAnsi" w:hAnsiTheme="majorHAnsi"/>
                <w:sz w:val="20"/>
                <w:szCs w:val="20"/>
              </w:rPr>
            </w:pPr>
          </w:p>
        </w:tc>
        <w:tc>
          <w:tcPr>
            <w:tcW w:w="693" w:type="dxa"/>
            <w:vAlign w:val="center"/>
          </w:tcPr>
          <w:p w14:paraId="6E20E5DD" w14:textId="77777777" w:rsidR="00C92E69" w:rsidRPr="00082FFF" w:rsidRDefault="00C92E69" w:rsidP="004A1B90">
            <w:pPr>
              <w:ind w:left="-108" w:right="-108"/>
              <w:jc w:val="center"/>
              <w:rPr>
                <w:rFonts w:asciiTheme="majorHAnsi" w:hAnsiTheme="majorHAnsi"/>
                <w:sz w:val="20"/>
                <w:szCs w:val="20"/>
                <w:highlight w:val="yellow"/>
              </w:rPr>
            </w:pPr>
          </w:p>
        </w:tc>
        <w:tc>
          <w:tcPr>
            <w:tcW w:w="7048" w:type="dxa"/>
            <w:vAlign w:val="center"/>
          </w:tcPr>
          <w:p w14:paraId="5E8F73D5" w14:textId="7C90E7E0" w:rsidR="00C92E69" w:rsidRDefault="00C92E69" w:rsidP="00C92E69">
            <w:pPr>
              <w:jc w:val="both"/>
              <w:rPr>
                <w:rFonts w:cs="Calibri"/>
                <w:color w:val="auto"/>
                <w:sz w:val="20"/>
                <w:szCs w:val="20"/>
                <w:lang w:val="es-ES" w:eastAsia="en-US"/>
              </w:rPr>
            </w:pPr>
            <w:r w:rsidRPr="00C92E69">
              <w:rPr>
                <w:rFonts w:cs="Calibri"/>
                <w:color w:val="auto"/>
                <w:sz w:val="20"/>
                <w:szCs w:val="20"/>
                <w:lang w:val="es-ES" w:eastAsia="en-US"/>
              </w:rPr>
              <w:t xml:space="preserve">MEDIOS DE COMUNICACIÓN DIGITALES </w:t>
            </w:r>
            <w:r>
              <w:rPr>
                <w:rFonts w:cs="Calibri"/>
                <w:color w:val="auto"/>
                <w:sz w:val="20"/>
                <w:szCs w:val="20"/>
                <w:lang w:val="es-ES" w:eastAsia="en-US"/>
              </w:rPr>
              <w:t xml:space="preserve">NO </w:t>
            </w:r>
            <w:r w:rsidRPr="00C92E69">
              <w:rPr>
                <w:rFonts w:cs="Calibri"/>
                <w:color w:val="auto"/>
                <w:sz w:val="20"/>
                <w:szCs w:val="20"/>
                <w:lang w:val="es-ES" w:eastAsia="en-US"/>
              </w:rPr>
              <w:t>AUTORIZADOS:</w:t>
            </w:r>
          </w:p>
          <w:p w14:paraId="03014CD4" w14:textId="77777777" w:rsidR="00C92E69" w:rsidRPr="00C92E69" w:rsidRDefault="00C92E69" w:rsidP="00C92E69">
            <w:pPr>
              <w:jc w:val="both"/>
              <w:rPr>
                <w:rFonts w:cs="Calibri"/>
                <w:color w:val="auto"/>
                <w:sz w:val="20"/>
                <w:szCs w:val="20"/>
                <w:lang w:val="es-ES" w:eastAsia="en-US"/>
              </w:rPr>
            </w:pPr>
          </w:p>
          <w:p w14:paraId="7F1F47EB" w14:textId="77777777" w:rsidR="00C92E69" w:rsidRPr="006C5984" w:rsidRDefault="00C92E69" w:rsidP="006C5984">
            <w:pPr>
              <w:jc w:val="both"/>
              <w:rPr>
                <w:rFonts w:asciiTheme="majorHAnsi" w:hAnsiTheme="majorHAnsi"/>
                <w:sz w:val="18"/>
                <w:szCs w:val="20"/>
              </w:rPr>
            </w:pPr>
          </w:p>
        </w:tc>
      </w:tr>
    </w:tbl>
    <w:p w14:paraId="4FC58499" w14:textId="77777777" w:rsidR="004D743C" w:rsidRPr="00082FFF" w:rsidRDefault="004D743C">
      <w:pPr>
        <w:rPr>
          <w:sz w:val="20"/>
          <w:szCs w:val="20"/>
          <w:highlight w:val="yellow"/>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rsidRPr="00AE056B" w14:paraId="366898D5" w14:textId="77777777" w:rsidTr="00B9284C">
        <w:trPr>
          <w:trHeight w:val="284"/>
        </w:trPr>
        <w:tc>
          <w:tcPr>
            <w:tcW w:w="11020" w:type="dxa"/>
            <w:gridSpan w:val="4"/>
            <w:shd w:val="clear" w:color="auto" w:fill="F2F2F2" w:themeFill="background1" w:themeFillShade="F2"/>
          </w:tcPr>
          <w:p w14:paraId="677CB640" w14:textId="77777777" w:rsidR="00A051ED" w:rsidRPr="00AE056B" w:rsidRDefault="00790E73" w:rsidP="000D1784">
            <w:pPr>
              <w:jc w:val="center"/>
              <w:rPr>
                <w:b/>
              </w:rPr>
            </w:pPr>
            <w:r>
              <w:rPr>
                <w:b/>
              </w:rPr>
              <w:t>10</w:t>
            </w:r>
            <w:r w:rsidR="00A051ED" w:rsidRPr="00AE056B">
              <w:rPr>
                <w:b/>
              </w:rPr>
              <w:t>. TIEMPO DE LA VISITA</w:t>
            </w:r>
          </w:p>
        </w:tc>
      </w:tr>
      <w:tr w:rsidR="00A051ED" w:rsidRPr="00AE056B" w14:paraId="61D30AE0" w14:textId="77777777" w:rsidTr="00B9284C">
        <w:trPr>
          <w:trHeight w:val="340"/>
        </w:trPr>
        <w:tc>
          <w:tcPr>
            <w:tcW w:w="1809" w:type="dxa"/>
            <w:vAlign w:val="center"/>
          </w:tcPr>
          <w:p w14:paraId="65BBE637" w14:textId="77777777" w:rsidR="00A051ED" w:rsidRPr="00AE056B" w:rsidRDefault="00A051ED" w:rsidP="00B81715">
            <w:pPr>
              <w:rPr>
                <w:sz w:val="20"/>
                <w:szCs w:val="20"/>
              </w:rPr>
            </w:pPr>
            <w:r w:rsidRPr="00AE056B">
              <w:rPr>
                <w:sz w:val="20"/>
                <w:szCs w:val="20"/>
              </w:rPr>
              <w:t xml:space="preserve">HORA DE INICIO </w:t>
            </w:r>
          </w:p>
        </w:tc>
        <w:tc>
          <w:tcPr>
            <w:tcW w:w="3701" w:type="dxa"/>
          </w:tcPr>
          <w:p w14:paraId="747BA6B7" w14:textId="77777777" w:rsidR="00A051ED" w:rsidRPr="00AE056B" w:rsidRDefault="00A051ED" w:rsidP="00B81715">
            <w:pPr>
              <w:rPr>
                <w:sz w:val="20"/>
                <w:szCs w:val="20"/>
              </w:rPr>
            </w:pPr>
          </w:p>
        </w:tc>
        <w:tc>
          <w:tcPr>
            <w:tcW w:w="1828" w:type="dxa"/>
            <w:vAlign w:val="center"/>
          </w:tcPr>
          <w:p w14:paraId="46B7B969" w14:textId="77777777" w:rsidR="00A051ED" w:rsidRPr="00AE056B" w:rsidRDefault="00A051ED" w:rsidP="00B81715">
            <w:pPr>
              <w:rPr>
                <w:sz w:val="20"/>
                <w:szCs w:val="20"/>
              </w:rPr>
            </w:pPr>
            <w:r w:rsidRPr="00AE056B">
              <w:rPr>
                <w:sz w:val="20"/>
                <w:szCs w:val="20"/>
              </w:rPr>
              <w:t>HORA DE FINALIZACIÓN</w:t>
            </w:r>
          </w:p>
        </w:tc>
        <w:tc>
          <w:tcPr>
            <w:tcW w:w="3682" w:type="dxa"/>
          </w:tcPr>
          <w:p w14:paraId="1150BF99" w14:textId="77777777" w:rsidR="00A051ED" w:rsidRPr="00AE056B" w:rsidRDefault="00A051ED" w:rsidP="00B81715">
            <w:pPr>
              <w:rPr>
                <w:sz w:val="20"/>
                <w:szCs w:val="20"/>
              </w:rPr>
            </w:pPr>
          </w:p>
        </w:tc>
      </w:tr>
    </w:tbl>
    <w:p w14:paraId="3FF76BE1" w14:textId="77777777" w:rsidR="00E80BAA" w:rsidRPr="00AE056B" w:rsidRDefault="00E80BA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165D8F" w:rsidRPr="00082FFF" w14:paraId="52F58A58" w14:textId="77777777" w:rsidTr="00F40875">
        <w:trPr>
          <w:trHeight w:val="284"/>
        </w:trPr>
        <w:tc>
          <w:tcPr>
            <w:tcW w:w="10850" w:type="dxa"/>
            <w:shd w:val="clear" w:color="auto" w:fill="F2F2F2" w:themeFill="background1" w:themeFillShade="F2"/>
          </w:tcPr>
          <w:p w14:paraId="73BA73B3" w14:textId="77777777" w:rsidR="00165D8F" w:rsidRPr="00AE056B" w:rsidRDefault="00790E73" w:rsidP="000D1784">
            <w:pPr>
              <w:jc w:val="center"/>
            </w:pPr>
            <w:r>
              <w:rPr>
                <w:rFonts w:cs="Calibri"/>
                <w:b/>
                <w:color w:val="auto"/>
                <w:lang w:val="es-ES" w:eastAsia="en-US"/>
              </w:rPr>
              <w:lastRenderedPageBreak/>
              <w:t>11</w:t>
            </w:r>
            <w:r w:rsidR="000F1EEF" w:rsidRPr="00AE056B">
              <w:rPr>
                <w:rFonts w:cs="Calibri"/>
                <w:b/>
                <w:color w:val="auto"/>
                <w:lang w:val="es-ES" w:eastAsia="en-US"/>
              </w:rPr>
              <w:t xml:space="preserve">. </w:t>
            </w:r>
            <w:r w:rsidR="00165D8F" w:rsidRPr="00AE056B">
              <w:rPr>
                <w:rFonts w:cs="Calibri"/>
                <w:b/>
                <w:color w:val="auto"/>
                <w:lang w:val="es-ES" w:eastAsia="en-US"/>
              </w:rPr>
              <w:t>OBSERVACIONES O MANIFESTACIONES POR PARTE DEL PERSONAL DEL ESTABLECIMIENTO:</w:t>
            </w:r>
          </w:p>
        </w:tc>
      </w:tr>
      <w:tr w:rsidR="00F40875" w:rsidRPr="00082FFF" w14:paraId="32406340" w14:textId="77777777" w:rsidTr="00F40875">
        <w:trPr>
          <w:trHeight w:val="5239"/>
        </w:trPr>
        <w:tc>
          <w:tcPr>
            <w:tcW w:w="10850" w:type="dxa"/>
          </w:tcPr>
          <w:p w14:paraId="30C93699" w14:textId="77777777" w:rsidR="00F40875" w:rsidRPr="00AE056B" w:rsidRDefault="00F40875"/>
        </w:tc>
      </w:tr>
    </w:tbl>
    <w:p w14:paraId="3888AC6F" w14:textId="77777777" w:rsidR="00DD27AC" w:rsidRPr="00082FFF" w:rsidRDefault="00DD27AC">
      <w:pPr>
        <w:rPr>
          <w:sz w:val="20"/>
          <w:szCs w:val="20"/>
          <w:highlight w:val="yellow"/>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5"/>
        <w:gridCol w:w="5425"/>
      </w:tblGrid>
      <w:tr w:rsidR="00521B91" w:rsidRPr="00AE056B" w14:paraId="7009BCA1"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6E4BE128" w14:textId="77777777" w:rsidR="00521B91" w:rsidRPr="00AE056B" w:rsidRDefault="00790E73" w:rsidP="000D1784">
            <w:pPr>
              <w:jc w:val="center"/>
            </w:pPr>
            <w:r>
              <w:rPr>
                <w:b/>
              </w:rPr>
              <w:t>12</w:t>
            </w:r>
            <w:r w:rsidR="00B9284C" w:rsidRPr="00AE056B">
              <w:rPr>
                <w:b/>
              </w:rPr>
              <w:t xml:space="preserve">. </w:t>
            </w:r>
            <w:r w:rsidR="00521B91" w:rsidRPr="00AE056B">
              <w:rPr>
                <w:b/>
              </w:rPr>
              <w:t>FUNCIONARIOS DE SALUD:</w:t>
            </w:r>
          </w:p>
        </w:tc>
      </w:tr>
      <w:tr w:rsidR="00DA7935" w:rsidRPr="00AE056B" w14:paraId="42D9D277" w14:textId="77777777" w:rsidTr="00521B91">
        <w:trPr>
          <w:trHeight w:val="505"/>
        </w:trPr>
        <w:tc>
          <w:tcPr>
            <w:tcW w:w="5508" w:type="dxa"/>
            <w:tcBorders>
              <w:top w:val="single" w:sz="6" w:space="0" w:color="auto"/>
              <w:bottom w:val="single" w:sz="6" w:space="0" w:color="auto"/>
            </w:tcBorders>
            <w:vAlign w:val="center"/>
          </w:tcPr>
          <w:p w14:paraId="40966B7E" w14:textId="77777777" w:rsidR="00DA7935" w:rsidRPr="00AE056B" w:rsidRDefault="00DA7935" w:rsidP="00070BB9">
            <w:r w:rsidRPr="00AE056B">
              <w:t>FIRMA:</w:t>
            </w:r>
          </w:p>
        </w:tc>
        <w:tc>
          <w:tcPr>
            <w:tcW w:w="5508" w:type="dxa"/>
            <w:tcBorders>
              <w:top w:val="single" w:sz="6" w:space="0" w:color="auto"/>
              <w:bottom w:val="single" w:sz="6" w:space="0" w:color="auto"/>
            </w:tcBorders>
            <w:vAlign w:val="center"/>
          </w:tcPr>
          <w:p w14:paraId="65A6961D" w14:textId="77777777" w:rsidR="00DA7935" w:rsidRPr="00AE056B" w:rsidRDefault="00DA7935" w:rsidP="00070BB9">
            <w:r w:rsidRPr="00AE056B">
              <w:t>FIRMA:</w:t>
            </w:r>
          </w:p>
        </w:tc>
      </w:tr>
      <w:tr w:rsidR="00DA7935" w:rsidRPr="00AE056B" w14:paraId="71FB39BB" w14:textId="77777777" w:rsidTr="00521B91">
        <w:trPr>
          <w:trHeight w:val="397"/>
        </w:trPr>
        <w:tc>
          <w:tcPr>
            <w:tcW w:w="5508" w:type="dxa"/>
            <w:tcBorders>
              <w:top w:val="single" w:sz="6" w:space="0" w:color="auto"/>
              <w:bottom w:val="single" w:sz="6" w:space="0" w:color="auto"/>
            </w:tcBorders>
            <w:vAlign w:val="center"/>
          </w:tcPr>
          <w:p w14:paraId="396C09B4" w14:textId="77777777" w:rsidR="00DA7935" w:rsidRPr="00AE056B" w:rsidRDefault="00DA7935" w:rsidP="00070BB9">
            <w:r w:rsidRPr="00AE056B">
              <w:t>NOMBRE:</w:t>
            </w:r>
          </w:p>
        </w:tc>
        <w:tc>
          <w:tcPr>
            <w:tcW w:w="5508" w:type="dxa"/>
            <w:tcBorders>
              <w:top w:val="single" w:sz="6" w:space="0" w:color="auto"/>
              <w:bottom w:val="single" w:sz="6" w:space="0" w:color="auto"/>
            </w:tcBorders>
            <w:vAlign w:val="center"/>
          </w:tcPr>
          <w:p w14:paraId="00BD1C81" w14:textId="77777777" w:rsidR="00DA7935" w:rsidRPr="00AE056B" w:rsidRDefault="00DA7935" w:rsidP="00070BB9">
            <w:r w:rsidRPr="00AE056B">
              <w:t>NOMBRE:</w:t>
            </w:r>
          </w:p>
        </w:tc>
      </w:tr>
      <w:tr w:rsidR="00DA7935" w:rsidRPr="00AE056B" w14:paraId="77DF73FB" w14:textId="77777777" w:rsidTr="00521B91">
        <w:trPr>
          <w:trHeight w:val="397"/>
        </w:trPr>
        <w:tc>
          <w:tcPr>
            <w:tcW w:w="5508" w:type="dxa"/>
            <w:tcBorders>
              <w:top w:val="single" w:sz="6" w:space="0" w:color="auto"/>
              <w:bottom w:val="single" w:sz="6" w:space="0" w:color="auto"/>
            </w:tcBorders>
            <w:vAlign w:val="center"/>
          </w:tcPr>
          <w:p w14:paraId="4DE2B5F7" w14:textId="77777777" w:rsidR="00DA7935" w:rsidRPr="00AE056B" w:rsidRDefault="00DA7935" w:rsidP="00070BB9">
            <w:r w:rsidRPr="00AE056B">
              <w:t>CÉDULA:</w:t>
            </w:r>
          </w:p>
        </w:tc>
        <w:tc>
          <w:tcPr>
            <w:tcW w:w="5508" w:type="dxa"/>
            <w:tcBorders>
              <w:top w:val="single" w:sz="6" w:space="0" w:color="auto"/>
              <w:bottom w:val="single" w:sz="6" w:space="0" w:color="auto"/>
            </w:tcBorders>
            <w:vAlign w:val="center"/>
          </w:tcPr>
          <w:p w14:paraId="0D6BB3DA" w14:textId="77777777" w:rsidR="00DA7935" w:rsidRPr="00AE056B" w:rsidRDefault="00DA7935" w:rsidP="00070BB9">
            <w:r w:rsidRPr="00AE056B">
              <w:t>CÉDULA:</w:t>
            </w:r>
          </w:p>
        </w:tc>
      </w:tr>
      <w:tr w:rsidR="00DA7935" w:rsidRPr="00AE056B" w14:paraId="07AF4E90" w14:textId="77777777" w:rsidTr="00521B91">
        <w:trPr>
          <w:trHeight w:val="397"/>
        </w:trPr>
        <w:tc>
          <w:tcPr>
            <w:tcW w:w="5508" w:type="dxa"/>
            <w:tcBorders>
              <w:top w:val="single" w:sz="6" w:space="0" w:color="auto"/>
              <w:bottom w:val="single" w:sz="12" w:space="0" w:color="auto"/>
            </w:tcBorders>
            <w:vAlign w:val="center"/>
          </w:tcPr>
          <w:p w14:paraId="52715074" w14:textId="77777777" w:rsidR="00521B91" w:rsidRPr="00AE056B" w:rsidRDefault="00DA7935" w:rsidP="00070BB9">
            <w:r w:rsidRPr="00AE056B">
              <w:t>CARGO:</w:t>
            </w:r>
          </w:p>
        </w:tc>
        <w:tc>
          <w:tcPr>
            <w:tcW w:w="5508" w:type="dxa"/>
            <w:tcBorders>
              <w:top w:val="single" w:sz="6" w:space="0" w:color="auto"/>
              <w:bottom w:val="single" w:sz="12" w:space="0" w:color="auto"/>
            </w:tcBorders>
            <w:vAlign w:val="center"/>
          </w:tcPr>
          <w:p w14:paraId="60285E1C" w14:textId="77777777" w:rsidR="00DA7935" w:rsidRPr="00AE056B" w:rsidRDefault="00DA7935" w:rsidP="00070BB9">
            <w:r w:rsidRPr="00AE056B">
              <w:t>CARGO:</w:t>
            </w:r>
          </w:p>
        </w:tc>
      </w:tr>
      <w:tr w:rsidR="00521B91" w:rsidRPr="00AE056B" w14:paraId="3457A093"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5838023D" w14:textId="77777777" w:rsidR="00521B91" w:rsidRDefault="00790E73" w:rsidP="00521B91">
            <w:pPr>
              <w:jc w:val="center"/>
              <w:rPr>
                <w:b/>
              </w:rPr>
            </w:pPr>
            <w:r>
              <w:rPr>
                <w:b/>
              </w:rPr>
              <w:t>13</w:t>
            </w:r>
            <w:r w:rsidR="00B9284C" w:rsidRPr="00AE056B">
              <w:rPr>
                <w:b/>
              </w:rPr>
              <w:t xml:space="preserve">. </w:t>
            </w:r>
            <w:r w:rsidR="00521B91" w:rsidRPr="00AE056B">
              <w:rPr>
                <w:b/>
              </w:rPr>
              <w:t>QUIEN ATIENDE LA VISITA:</w:t>
            </w:r>
          </w:p>
          <w:p w14:paraId="6B659D7C" w14:textId="0B6D469D" w:rsidR="00921816" w:rsidRPr="00AE056B" w:rsidRDefault="00921816"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rsidRPr="00AE056B" w14:paraId="010FDCEC" w14:textId="77777777" w:rsidTr="00521B91">
        <w:trPr>
          <w:trHeight w:val="502"/>
        </w:trPr>
        <w:tc>
          <w:tcPr>
            <w:tcW w:w="5508" w:type="dxa"/>
            <w:tcBorders>
              <w:top w:val="single" w:sz="6" w:space="0" w:color="auto"/>
              <w:bottom w:val="single" w:sz="6" w:space="0" w:color="auto"/>
            </w:tcBorders>
            <w:vAlign w:val="center"/>
          </w:tcPr>
          <w:p w14:paraId="20B7EB11" w14:textId="77777777" w:rsidR="00303BA8" w:rsidRPr="00AE056B" w:rsidRDefault="00303BA8" w:rsidP="00303BA8">
            <w:r w:rsidRPr="00AE056B">
              <w:t>FIRMA:</w:t>
            </w:r>
          </w:p>
        </w:tc>
        <w:tc>
          <w:tcPr>
            <w:tcW w:w="5508" w:type="dxa"/>
            <w:tcBorders>
              <w:top w:val="single" w:sz="6" w:space="0" w:color="auto"/>
              <w:bottom w:val="single" w:sz="6" w:space="0" w:color="auto"/>
            </w:tcBorders>
            <w:vAlign w:val="center"/>
          </w:tcPr>
          <w:p w14:paraId="4AC19F7A" w14:textId="77777777" w:rsidR="00303BA8" w:rsidRPr="00AE056B" w:rsidRDefault="00303BA8" w:rsidP="00303BA8">
            <w:r w:rsidRPr="00AE056B">
              <w:t>FIRMA:</w:t>
            </w:r>
          </w:p>
        </w:tc>
      </w:tr>
      <w:tr w:rsidR="00303BA8" w:rsidRPr="00AE056B" w14:paraId="28855290" w14:textId="77777777" w:rsidTr="00521B91">
        <w:trPr>
          <w:trHeight w:val="397"/>
        </w:trPr>
        <w:tc>
          <w:tcPr>
            <w:tcW w:w="5508" w:type="dxa"/>
            <w:tcBorders>
              <w:top w:val="single" w:sz="6" w:space="0" w:color="auto"/>
              <w:bottom w:val="single" w:sz="6" w:space="0" w:color="auto"/>
            </w:tcBorders>
            <w:vAlign w:val="center"/>
          </w:tcPr>
          <w:p w14:paraId="589AF5CB" w14:textId="77777777" w:rsidR="00303BA8" w:rsidRPr="00AE056B" w:rsidRDefault="00303BA8" w:rsidP="00303BA8">
            <w:r w:rsidRPr="00AE056B">
              <w:t>NOMBRE:</w:t>
            </w:r>
          </w:p>
        </w:tc>
        <w:tc>
          <w:tcPr>
            <w:tcW w:w="5508" w:type="dxa"/>
            <w:tcBorders>
              <w:top w:val="single" w:sz="6" w:space="0" w:color="auto"/>
              <w:bottom w:val="single" w:sz="6" w:space="0" w:color="auto"/>
            </w:tcBorders>
            <w:vAlign w:val="center"/>
          </w:tcPr>
          <w:p w14:paraId="4BD43F18" w14:textId="77777777" w:rsidR="00303BA8" w:rsidRPr="00AE056B" w:rsidRDefault="00303BA8" w:rsidP="00303BA8">
            <w:r w:rsidRPr="00AE056B">
              <w:t>NOMBRE:</w:t>
            </w:r>
          </w:p>
        </w:tc>
      </w:tr>
      <w:tr w:rsidR="00303BA8" w:rsidRPr="00AE056B" w14:paraId="00901749" w14:textId="77777777" w:rsidTr="00521B91">
        <w:trPr>
          <w:trHeight w:val="397"/>
        </w:trPr>
        <w:tc>
          <w:tcPr>
            <w:tcW w:w="5508" w:type="dxa"/>
            <w:tcBorders>
              <w:top w:val="single" w:sz="6" w:space="0" w:color="auto"/>
              <w:bottom w:val="single" w:sz="6" w:space="0" w:color="auto"/>
            </w:tcBorders>
            <w:vAlign w:val="center"/>
          </w:tcPr>
          <w:p w14:paraId="1DBD25CC" w14:textId="77777777" w:rsidR="00303BA8" w:rsidRPr="00AE056B" w:rsidRDefault="00303BA8" w:rsidP="00303BA8">
            <w:r w:rsidRPr="00AE056B">
              <w:t>CÉDULA:</w:t>
            </w:r>
          </w:p>
        </w:tc>
        <w:tc>
          <w:tcPr>
            <w:tcW w:w="5508" w:type="dxa"/>
            <w:tcBorders>
              <w:top w:val="single" w:sz="6" w:space="0" w:color="auto"/>
              <w:bottom w:val="single" w:sz="6" w:space="0" w:color="auto"/>
            </w:tcBorders>
            <w:vAlign w:val="center"/>
          </w:tcPr>
          <w:p w14:paraId="7C5FC185" w14:textId="77777777" w:rsidR="00303BA8" w:rsidRPr="00AE056B" w:rsidRDefault="00303BA8" w:rsidP="00303BA8">
            <w:r w:rsidRPr="00AE056B">
              <w:t>CÉDULA:</w:t>
            </w:r>
          </w:p>
        </w:tc>
      </w:tr>
      <w:tr w:rsidR="00303BA8" w:rsidRPr="00AE056B" w14:paraId="22699889" w14:textId="77777777" w:rsidTr="00921816">
        <w:trPr>
          <w:trHeight w:val="397"/>
        </w:trPr>
        <w:tc>
          <w:tcPr>
            <w:tcW w:w="5508" w:type="dxa"/>
            <w:tcBorders>
              <w:top w:val="single" w:sz="6" w:space="0" w:color="auto"/>
              <w:bottom w:val="single" w:sz="6" w:space="0" w:color="auto"/>
            </w:tcBorders>
            <w:vAlign w:val="center"/>
          </w:tcPr>
          <w:p w14:paraId="32DA0AAF" w14:textId="77777777" w:rsidR="00303BA8" w:rsidRPr="00AE056B" w:rsidRDefault="00303BA8" w:rsidP="00303BA8">
            <w:r w:rsidRPr="00AE056B">
              <w:t>CARGO:</w:t>
            </w:r>
          </w:p>
        </w:tc>
        <w:tc>
          <w:tcPr>
            <w:tcW w:w="5508" w:type="dxa"/>
            <w:tcBorders>
              <w:top w:val="single" w:sz="6" w:space="0" w:color="auto"/>
              <w:bottom w:val="single" w:sz="6" w:space="0" w:color="auto"/>
            </w:tcBorders>
            <w:vAlign w:val="center"/>
          </w:tcPr>
          <w:p w14:paraId="71D8BA22" w14:textId="77777777" w:rsidR="00303BA8" w:rsidRPr="00AE056B" w:rsidRDefault="00303BA8" w:rsidP="00303BA8">
            <w:r w:rsidRPr="00AE056B">
              <w:t>CARGO:</w:t>
            </w:r>
          </w:p>
        </w:tc>
      </w:tr>
      <w:tr w:rsidR="00921816" w:rsidRPr="00AE056B" w14:paraId="3327621C" w14:textId="77777777" w:rsidTr="00521B91">
        <w:trPr>
          <w:trHeight w:val="397"/>
        </w:trPr>
        <w:tc>
          <w:tcPr>
            <w:tcW w:w="5508" w:type="dxa"/>
            <w:tcBorders>
              <w:top w:val="single" w:sz="6" w:space="0" w:color="auto"/>
              <w:bottom w:val="single" w:sz="12" w:space="0" w:color="auto"/>
            </w:tcBorders>
            <w:vAlign w:val="center"/>
          </w:tcPr>
          <w:p w14:paraId="7CD42C7F" w14:textId="41527239" w:rsidR="00921816" w:rsidRPr="00AE056B" w:rsidRDefault="00921816" w:rsidP="00303BA8">
            <w:r>
              <w:t>CORREO ELECTRÓNICO:</w:t>
            </w:r>
          </w:p>
        </w:tc>
        <w:tc>
          <w:tcPr>
            <w:tcW w:w="5508" w:type="dxa"/>
            <w:tcBorders>
              <w:top w:val="single" w:sz="6" w:space="0" w:color="auto"/>
              <w:bottom w:val="single" w:sz="12" w:space="0" w:color="auto"/>
            </w:tcBorders>
            <w:vAlign w:val="center"/>
          </w:tcPr>
          <w:p w14:paraId="72BC0C0E" w14:textId="2F055BBA" w:rsidR="00921816" w:rsidRPr="00AE056B" w:rsidRDefault="00921816" w:rsidP="00303BA8">
            <w:r>
              <w:t>CORREO ELECTRÓNICO:</w:t>
            </w:r>
          </w:p>
        </w:tc>
      </w:tr>
    </w:tbl>
    <w:p w14:paraId="480D8A79" w14:textId="77777777" w:rsidR="00DA7935" w:rsidRPr="00AE056B" w:rsidRDefault="00DA7935">
      <w:pPr>
        <w:rPr>
          <w:color w:val="FFFFFF" w:themeColor="background1"/>
          <w:sz w:val="12"/>
          <w:szCs w:val="12"/>
        </w:rPr>
      </w:pPr>
    </w:p>
    <w:tbl>
      <w:tblPr>
        <w:tblStyle w:val="Tablaconcuadrcula"/>
        <w:tblW w:w="11016" w:type="dxa"/>
        <w:jc w:val="center"/>
        <w:tblLook w:val="04A0" w:firstRow="1" w:lastRow="0" w:firstColumn="1" w:lastColumn="0" w:noHBand="0" w:noVBand="1"/>
      </w:tblPr>
      <w:tblGrid>
        <w:gridCol w:w="11016"/>
      </w:tblGrid>
      <w:tr w:rsidR="007866C2" w:rsidRPr="00AE056B" w14:paraId="16BEC672" w14:textId="77777777" w:rsidTr="007866C2">
        <w:trPr>
          <w:trHeight w:val="527"/>
          <w:jc w:val="center"/>
        </w:trPr>
        <w:tc>
          <w:tcPr>
            <w:tcW w:w="11016" w:type="dxa"/>
            <w:shd w:val="clear" w:color="auto" w:fill="auto"/>
          </w:tcPr>
          <w:p w14:paraId="4A862178" w14:textId="77777777" w:rsidR="0029520B" w:rsidRPr="00AE056B" w:rsidRDefault="002F26F4" w:rsidP="00C119F9">
            <w:pPr>
              <w:jc w:val="center"/>
              <w:rPr>
                <w:rFonts w:cs="Calibri"/>
                <w:b/>
                <w:color w:val="auto"/>
                <w:sz w:val="16"/>
                <w:szCs w:val="16"/>
                <w:lang w:val="es-ES" w:eastAsia="en-US"/>
              </w:rPr>
            </w:pPr>
            <w:r w:rsidRPr="00AE056B">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w:t>
            </w:r>
            <w:bookmarkStart w:id="0" w:name="_GoBack"/>
            <w:bookmarkEnd w:id="0"/>
            <w:r w:rsidRPr="00AE056B">
              <w:rPr>
                <w:rFonts w:cs="Calibri"/>
                <w:b/>
                <w:color w:val="auto"/>
                <w:sz w:val="16"/>
                <w:szCs w:val="16"/>
                <w:lang w:val="es-ES" w:eastAsia="en-US"/>
              </w:rPr>
              <w:t>TE ACTA SE DEJA COPIA EN PODER DE LA(S) PERSONA(S) QUE ATIENDE(N) LA VISITA</w:t>
            </w:r>
            <w:r w:rsidR="00C119F9" w:rsidRPr="00AE056B">
              <w:rPr>
                <w:rFonts w:cs="Calibri"/>
                <w:b/>
                <w:color w:val="auto"/>
                <w:sz w:val="16"/>
                <w:szCs w:val="16"/>
                <w:lang w:val="es-ES" w:eastAsia="en-US"/>
              </w:rPr>
              <w:t xml:space="preserve">. </w:t>
            </w:r>
            <w:r w:rsidR="0029520B" w:rsidRPr="00AE056B">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r w:rsidR="0029520B" w:rsidRPr="00AE056B">
              <w:rPr>
                <w:rFonts w:cs="Calibri"/>
                <w:b/>
                <w:color w:val="auto"/>
                <w:sz w:val="10"/>
                <w:szCs w:val="16"/>
                <w:lang w:val="es-ES" w:eastAsia="en-US"/>
              </w:rPr>
              <w:t>).</w:t>
            </w:r>
          </w:p>
        </w:tc>
      </w:tr>
    </w:tbl>
    <w:p w14:paraId="2FCFD2B1" w14:textId="77777777" w:rsidR="007177C9" w:rsidRPr="00E500F9" w:rsidRDefault="007177C9" w:rsidP="00521B91">
      <w:pPr>
        <w:rPr>
          <w:sz w:val="2"/>
          <w:szCs w:val="2"/>
        </w:rPr>
      </w:pPr>
    </w:p>
    <w:sectPr w:rsidR="007177C9" w:rsidRPr="00E500F9" w:rsidSect="00C211CB">
      <w:headerReference w:type="even" r:id="rId9"/>
      <w:headerReference w:type="default" r:id="rId10"/>
      <w:headerReference w:type="first" r:id="rId11"/>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D7BE" w14:textId="77777777" w:rsidR="0039461C" w:rsidRDefault="0039461C" w:rsidP="002D43E1">
      <w:r>
        <w:separator/>
      </w:r>
    </w:p>
  </w:endnote>
  <w:endnote w:type="continuationSeparator" w:id="0">
    <w:p w14:paraId="0676BCAA" w14:textId="77777777" w:rsidR="0039461C" w:rsidRDefault="0039461C"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8615" w14:textId="77777777" w:rsidR="0039461C" w:rsidRDefault="0039461C" w:rsidP="002D43E1">
      <w:r>
        <w:separator/>
      </w:r>
    </w:p>
  </w:footnote>
  <w:footnote w:type="continuationSeparator" w:id="0">
    <w:p w14:paraId="016897D7" w14:textId="77777777" w:rsidR="0039461C" w:rsidRDefault="0039461C"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77CA" w14:textId="77777777" w:rsidR="00DD272E" w:rsidRDefault="00DD272E">
    <w:pPr>
      <w:pStyle w:val="Encabezado"/>
    </w:pPr>
    <w:r>
      <w:rPr>
        <w:noProof/>
        <w:lang w:val="es-CO" w:eastAsia="es-CO"/>
      </w:rPr>
      <w:drawing>
        <wp:anchor distT="0" distB="0" distL="114300" distR="114300" simplePos="0" relativeHeight="251663360" behindDoc="1" locked="0" layoutInCell="1" allowOverlap="1" wp14:anchorId="7B28797F" wp14:editId="5AC9FD1D">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39461C">
      <w:rPr>
        <w:noProof/>
        <w:lang w:val="en-US" w:eastAsia="en-US"/>
      </w:rPr>
      <w:pict w14:anchorId="12003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76"/>
      <w:gridCol w:w="5689"/>
      <w:gridCol w:w="2785"/>
    </w:tblGrid>
    <w:tr w:rsidR="00DD272E" w:rsidRPr="00B97D5C" w14:paraId="7730FC0F" w14:textId="77777777" w:rsidTr="00921816">
      <w:trPr>
        <w:trHeight w:val="405"/>
      </w:trPr>
      <w:tc>
        <w:tcPr>
          <w:tcW w:w="2376" w:type="dxa"/>
          <w:vMerge w:val="restart"/>
          <w:tcBorders>
            <w:top w:val="single" w:sz="12" w:space="0" w:color="auto"/>
            <w:left w:val="single" w:sz="12" w:space="0" w:color="auto"/>
          </w:tcBorders>
          <w:vAlign w:val="center"/>
        </w:tcPr>
        <w:p w14:paraId="18133078" w14:textId="4201C67E" w:rsidR="00DD272E" w:rsidRPr="00B97D5C" w:rsidRDefault="009F0646" w:rsidP="002D43E1">
          <w:pPr>
            <w:rPr>
              <w:rFonts w:asciiTheme="majorHAnsi" w:hAnsiTheme="majorHAnsi"/>
            </w:rPr>
          </w:pPr>
          <w:r w:rsidRPr="00F92352">
            <w:rPr>
              <w:noProof/>
              <w:lang w:val="es-CO" w:eastAsia="es-CO"/>
            </w:rPr>
            <w:drawing>
              <wp:inline distT="0" distB="0" distL="0" distR="0" wp14:anchorId="455A6BC1" wp14:editId="6D49C46F">
                <wp:extent cx="137160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14375"/>
                        </a:xfrm>
                        <a:prstGeom prst="rect">
                          <a:avLst/>
                        </a:prstGeom>
                        <a:noFill/>
                        <a:ln>
                          <a:noFill/>
                        </a:ln>
                      </pic:spPr>
                    </pic:pic>
                  </a:graphicData>
                </a:graphic>
              </wp:inline>
            </w:drawing>
          </w:r>
        </w:p>
      </w:tc>
      <w:tc>
        <w:tcPr>
          <w:tcW w:w="5689" w:type="dxa"/>
          <w:vMerge w:val="restart"/>
          <w:tcBorders>
            <w:top w:val="single" w:sz="12" w:space="0" w:color="auto"/>
          </w:tcBorders>
          <w:vAlign w:val="center"/>
        </w:tcPr>
        <w:p w14:paraId="67C849F2" w14:textId="77777777" w:rsidR="00331CAF" w:rsidRDefault="00331CAF" w:rsidP="00DE1689">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DE VISITA </w:t>
          </w:r>
        </w:p>
        <w:p w14:paraId="09C9B99C" w14:textId="582D1A32" w:rsidR="00DD272E" w:rsidRPr="00A03AD7" w:rsidRDefault="00921816" w:rsidP="00DE1689">
          <w:pPr>
            <w:pStyle w:val="Ttulo3"/>
            <w:jc w:val="center"/>
            <w:rPr>
              <w:rFonts w:ascii="Calibri" w:eastAsia="Calibri" w:hAnsi="Calibri"/>
              <w:color w:val="000000"/>
              <w:sz w:val="24"/>
              <w:szCs w:val="24"/>
            </w:rPr>
          </w:pPr>
          <w:r>
            <w:rPr>
              <w:rFonts w:ascii="Calibri" w:eastAsia="Calibri" w:hAnsi="Calibri"/>
              <w:color w:val="000000"/>
              <w:sz w:val="24"/>
              <w:szCs w:val="24"/>
            </w:rPr>
            <w:t xml:space="preserve">INFORMACIÓN Y COMERCIALIZACIÓN </w:t>
          </w:r>
          <w:r w:rsidRPr="00331CAF">
            <w:rPr>
              <w:rFonts w:ascii="Calibri" w:eastAsia="Calibri" w:hAnsi="Calibri"/>
              <w:color w:val="000000"/>
              <w:sz w:val="24"/>
              <w:szCs w:val="24"/>
            </w:rPr>
            <w:t>DE MEDICAMENTOS Y PRODUCTOS FITOTERAPÉUTICOS A TRAVÉS DE MEDIOS DE COMUNICACIÓN DIGITALES</w:t>
          </w:r>
        </w:p>
      </w:tc>
      <w:tc>
        <w:tcPr>
          <w:tcW w:w="2785" w:type="dxa"/>
          <w:tcBorders>
            <w:top w:val="single" w:sz="12" w:space="0" w:color="auto"/>
            <w:right w:val="single" w:sz="12" w:space="0" w:color="auto"/>
          </w:tcBorders>
          <w:vAlign w:val="center"/>
        </w:tcPr>
        <w:p w14:paraId="1AE25058" w14:textId="30B352F4" w:rsidR="00DD272E" w:rsidRPr="00767CD8" w:rsidRDefault="00DD272E" w:rsidP="002D43E1">
          <w:pPr>
            <w:rPr>
              <w:rFonts w:asciiTheme="majorHAnsi" w:hAnsiTheme="majorHAnsi"/>
              <w:sz w:val="20"/>
              <w:szCs w:val="20"/>
            </w:rPr>
          </w:pPr>
          <w:r w:rsidRPr="00767CD8">
            <w:rPr>
              <w:rFonts w:asciiTheme="majorHAnsi" w:hAnsiTheme="majorHAnsi"/>
              <w:sz w:val="20"/>
              <w:szCs w:val="20"/>
            </w:rPr>
            <w:t>Código:</w:t>
          </w:r>
          <w:r>
            <w:rPr>
              <w:rFonts w:asciiTheme="majorHAnsi" w:hAnsiTheme="majorHAnsi"/>
              <w:sz w:val="20"/>
              <w:szCs w:val="20"/>
            </w:rPr>
            <w:t xml:space="preserve"> </w:t>
          </w:r>
          <w:r w:rsidR="00EC452B" w:rsidRPr="00EC452B">
            <w:rPr>
              <w:rFonts w:asciiTheme="majorHAnsi" w:hAnsiTheme="majorHAnsi"/>
              <w:sz w:val="20"/>
              <w:szCs w:val="20"/>
            </w:rPr>
            <w:t>FO-M2-P5</w:t>
          </w:r>
          <w:r w:rsidR="00EC452B">
            <w:rPr>
              <w:rFonts w:asciiTheme="majorHAnsi" w:hAnsiTheme="majorHAnsi"/>
              <w:sz w:val="20"/>
              <w:szCs w:val="20"/>
            </w:rPr>
            <w:t>-737</w:t>
          </w:r>
        </w:p>
      </w:tc>
    </w:tr>
    <w:tr w:rsidR="00DD272E" w:rsidRPr="00B97D5C" w14:paraId="61051617" w14:textId="77777777" w:rsidTr="00921816">
      <w:trPr>
        <w:trHeight w:val="405"/>
      </w:trPr>
      <w:tc>
        <w:tcPr>
          <w:tcW w:w="2376" w:type="dxa"/>
          <w:vMerge/>
          <w:tcBorders>
            <w:left w:val="single" w:sz="12" w:space="0" w:color="auto"/>
          </w:tcBorders>
          <w:vAlign w:val="center"/>
        </w:tcPr>
        <w:p w14:paraId="2D42BF37" w14:textId="77777777" w:rsidR="00DD272E" w:rsidRPr="00B97D5C" w:rsidRDefault="00DD272E" w:rsidP="002D43E1">
          <w:pPr>
            <w:rPr>
              <w:rFonts w:asciiTheme="majorHAnsi" w:hAnsiTheme="majorHAnsi"/>
            </w:rPr>
          </w:pPr>
        </w:p>
      </w:tc>
      <w:tc>
        <w:tcPr>
          <w:tcW w:w="5689" w:type="dxa"/>
          <w:vMerge/>
          <w:vAlign w:val="center"/>
        </w:tcPr>
        <w:p w14:paraId="74AE6CE1" w14:textId="77777777" w:rsidR="00DD272E" w:rsidRPr="007C0DB1" w:rsidRDefault="00DD272E" w:rsidP="00003D39">
          <w:pPr>
            <w:pStyle w:val="Ttulo3"/>
            <w:jc w:val="center"/>
            <w:rPr>
              <w:sz w:val="24"/>
              <w:szCs w:val="24"/>
            </w:rPr>
          </w:pPr>
        </w:p>
      </w:tc>
      <w:tc>
        <w:tcPr>
          <w:tcW w:w="2785" w:type="dxa"/>
          <w:tcBorders>
            <w:right w:val="single" w:sz="12" w:space="0" w:color="auto"/>
          </w:tcBorders>
          <w:vAlign w:val="center"/>
        </w:tcPr>
        <w:p w14:paraId="6293F404" w14:textId="2BF2ACAE" w:rsidR="00DD272E" w:rsidRPr="00767CD8" w:rsidRDefault="00DD272E" w:rsidP="002D43E1">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w:t>
          </w:r>
          <w:r w:rsidR="00107518">
            <w:rPr>
              <w:rFonts w:asciiTheme="majorHAnsi" w:hAnsiTheme="majorHAnsi"/>
              <w:sz w:val="20"/>
              <w:szCs w:val="20"/>
            </w:rPr>
            <w:t>2</w:t>
          </w:r>
        </w:p>
      </w:tc>
    </w:tr>
    <w:tr w:rsidR="00DD272E" w:rsidRPr="00B97D5C" w14:paraId="0EAE0A07" w14:textId="77777777" w:rsidTr="00921816">
      <w:trPr>
        <w:trHeight w:val="405"/>
      </w:trPr>
      <w:tc>
        <w:tcPr>
          <w:tcW w:w="2376" w:type="dxa"/>
          <w:vMerge/>
          <w:tcBorders>
            <w:left w:val="single" w:sz="12" w:space="0" w:color="auto"/>
            <w:bottom w:val="single" w:sz="12" w:space="0" w:color="auto"/>
          </w:tcBorders>
          <w:vAlign w:val="center"/>
        </w:tcPr>
        <w:p w14:paraId="1B2D6BFD" w14:textId="77777777" w:rsidR="00DD272E" w:rsidRPr="00B97D5C" w:rsidRDefault="00DD272E" w:rsidP="002D43E1">
          <w:pPr>
            <w:rPr>
              <w:rFonts w:asciiTheme="majorHAnsi" w:hAnsiTheme="majorHAnsi"/>
            </w:rPr>
          </w:pPr>
        </w:p>
      </w:tc>
      <w:tc>
        <w:tcPr>
          <w:tcW w:w="5689" w:type="dxa"/>
          <w:vMerge/>
          <w:tcBorders>
            <w:bottom w:val="single" w:sz="12" w:space="0" w:color="auto"/>
          </w:tcBorders>
          <w:vAlign w:val="center"/>
        </w:tcPr>
        <w:p w14:paraId="38949783" w14:textId="77777777" w:rsidR="00DD272E" w:rsidRPr="00B97D5C" w:rsidRDefault="00DD272E" w:rsidP="002D43E1">
          <w:pPr>
            <w:rPr>
              <w:rFonts w:asciiTheme="majorHAnsi" w:hAnsiTheme="majorHAnsi"/>
            </w:rPr>
          </w:pPr>
        </w:p>
      </w:tc>
      <w:tc>
        <w:tcPr>
          <w:tcW w:w="2785" w:type="dxa"/>
          <w:tcBorders>
            <w:bottom w:val="single" w:sz="12" w:space="0" w:color="auto"/>
            <w:right w:val="single" w:sz="12" w:space="0" w:color="auto"/>
          </w:tcBorders>
          <w:vAlign w:val="center"/>
        </w:tcPr>
        <w:p w14:paraId="378544D2" w14:textId="0E5F168D" w:rsidR="00DD272E" w:rsidRPr="00767CD8" w:rsidRDefault="00DD272E" w:rsidP="00CF3241">
          <w:pPr>
            <w:rPr>
              <w:rFonts w:asciiTheme="majorHAnsi" w:hAnsiTheme="majorHAnsi"/>
              <w:sz w:val="20"/>
              <w:szCs w:val="20"/>
            </w:rPr>
          </w:pPr>
          <w:r w:rsidRPr="00767CD8">
            <w:rPr>
              <w:rFonts w:asciiTheme="majorHAnsi" w:hAnsiTheme="majorHAnsi"/>
              <w:sz w:val="20"/>
              <w:szCs w:val="20"/>
            </w:rPr>
            <w:t xml:space="preserve">Fecha </w:t>
          </w:r>
          <w:r w:rsidRPr="009F0646">
            <w:rPr>
              <w:rFonts w:asciiTheme="majorHAnsi" w:hAnsiTheme="majorHAnsi"/>
              <w:sz w:val="20"/>
              <w:szCs w:val="20"/>
            </w:rPr>
            <w:t xml:space="preserve">Aprobación: </w:t>
          </w:r>
          <w:r w:rsidR="00107518">
            <w:rPr>
              <w:rFonts w:asciiTheme="majorHAnsi" w:hAnsiTheme="majorHAnsi"/>
              <w:sz w:val="20"/>
              <w:szCs w:val="20"/>
            </w:rPr>
            <w:t>03-02-2025</w:t>
          </w:r>
        </w:p>
      </w:tc>
    </w:tr>
  </w:tbl>
  <w:p w14:paraId="45C36AEF" w14:textId="77777777" w:rsidR="00DD272E" w:rsidRPr="00A051ED" w:rsidRDefault="00DD272E">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6CCA" w14:textId="77777777" w:rsidR="00DD272E" w:rsidRDefault="00DD272E">
    <w:pPr>
      <w:pStyle w:val="Encabezado"/>
    </w:pPr>
    <w:r>
      <w:rPr>
        <w:noProof/>
        <w:lang w:val="es-CO" w:eastAsia="es-CO"/>
      </w:rPr>
      <w:drawing>
        <wp:anchor distT="0" distB="0" distL="114300" distR="114300" simplePos="0" relativeHeight="251664384" behindDoc="1" locked="0" layoutInCell="1" allowOverlap="1" wp14:anchorId="6A8FDCD8" wp14:editId="2C1828A8">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39461C">
      <w:rPr>
        <w:noProof/>
        <w:lang w:val="en-US" w:eastAsia="en-US"/>
      </w:rPr>
      <w:pict w14:anchorId="35DC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F15C69"/>
    <w:multiLevelType w:val="hybridMultilevel"/>
    <w:tmpl w:val="8C3A277A"/>
    <w:lvl w:ilvl="0" w:tplc="83BEB97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52BFE"/>
    <w:multiLevelType w:val="hybridMultilevel"/>
    <w:tmpl w:val="91D4FD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553471"/>
    <w:multiLevelType w:val="hybridMultilevel"/>
    <w:tmpl w:val="11B48D5C"/>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9" w15:restartNumberingAfterBreak="0">
    <w:nsid w:val="67225798"/>
    <w:multiLevelType w:val="hybridMultilevel"/>
    <w:tmpl w:val="754C4A80"/>
    <w:lvl w:ilvl="0" w:tplc="A6F6BEC8">
      <w:start w:val="1"/>
      <w:numFmt w:val="decimal"/>
      <w:lvlText w:val="%1."/>
      <w:lvlJc w:val="left"/>
      <w:pPr>
        <w:ind w:left="492" w:hanging="360"/>
      </w:pPr>
      <w:rPr>
        <w:rFonts w:hint="default"/>
      </w:rPr>
    </w:lvl>
    <w:lvl w:ilvl="1" w:tplc="240A0019" w:tentative="1">
      <w:start w:val="1"/>
      <w:numFmt w:val="lowerLetter"/>
      <w:lvlText w:val="%2."/>
      <w:lvlJc w:val="left"/>
      <w:pPr>
        <w:ind w:left="1212" w:hanging="360"/>
      </w:pPr>
    </w:lvl>
    <w:lvl w:ilvl="2" w:tplc="240A001B" w:tentative="1">
      <w:start w:val="1"/>
      <w:numFmt w:val="lowerRoman"/>
      <w:lvlText w:val="%3."/>
      <w:lvlJc w:val="right"/>
      <w:pPr>
        <w:ind w:left="1932" w:hanging="180"/>
      </w:pPr>
    </w:lvl>
    <w:lvl w:ilvl="3" w:tplc="240A000F" w:tentative="1">
      <w:start w:val="1"/>
      <w:numFmt w:val="decimal"/>
      <w:lvlText w:val="%4."/>
      <w:lvlJc w:val="left"/>
      <w:pPr>
        <w:ind w:left="2652" w:hanging="360"/>
      </w:pPr>
    </w:lvl>
    <w:lvl w:ilvl="4" w:tplc="240A0019" w:tentative="1">
      <w:start w:val="1"/>
      <w:numFmt w:val="lowerLetter"/>
      <w:lvlText w:val="%5."/>
      <w:lvlJc w:val="left"/>
      <w:pPr>
        <w:ind w:left="3372" w:hanging="360"/>
      </w:pPr>
    </w:lvl>
    <w:lvl w:ilvl="5" w:tplc="240A001B" w:tentative="1">
      <w:start w:val="1"/>
      <w:numFmt w:val="lowerRoman"/>
      <w:lvlText w:val="%6."/>
      <w:lvlJc w:val="right"/>
      <w:pPr>
        <w:ind w:left="4092" w:hanging="180"/>
      </w:pPr>
    </w:lvl>
    <w:lvl w:ilvl="6" w:tplc="240A000F" w:tentative="1">
      <w:start w:val="1"/>
      <w:numFmt w:val="decimal"/>
      <w:lvlText w:val="%7."/>
      <w:lvlJc w:val="left"/>
      <w:pPr>
        <w:ind w:left="4812" w:hanging="360"/>
      </w:pPr>
    </w:lvl>
    <w:lvl w:ilvl="7" w:tplc="240A0019" w:tentative="1">
      <w:start w:val="1"/>
      <w:numFmt w:val="lowerLetter"/>
      <w:lvlText w:val="%8."/>
      <w:lvlJc w:val="left"/>
      <w:pPr>
        <w:ind w:left="5532" w:hanging="360"/>
      </w:pPr>
    </w:lvl>
    <w:lvl w:ilvl="8" w:tplc="240A001B" w:tentative="1">
      <w:start w:val="1"/>
      <w:numFmt w:val="lowerRoman"/>
      <w:lvlText w:val="%9."/>
      <w:lvlJc w:val="right"/>
      <w:pPr>
        <w:ind w:left="6252"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5C"/>
    <w:rsid w:val="00000EEE"/>
    <w:rsid w:val="00003D39"/>
    <w:rsid w:val="0000498B"/>
    <w:rsid w:val="000108E6"/>
    <w:rsid w:val="000143F9"/>
    <w:rsid w:val="0002337B"/>
    <w:rsid w:val="00053972"/>
    <w:rsid w:val="0006706F"/>
    <w:rsid w:val="00070BB9"/>
    <w:rsid w:val="00071158"/>
    <w:rsid w:val="00071958"/>
    <w:rsid w:val="0007398A"/>
    <w:rsid w:val="00082FFF"/>
    <w:rsid w:val="0008598E"/>
    <w:rsid w:val="0009137D"/>
    <w:rsid w:val="00092AFA"/>
    <w:rsid w:val="00093055"/>
    <w:rsid w:val="000A0AC2"/>
    <w:rsid w:val="000A0E7A"/>
    <w:rsid w:val="000B2B50"/>
    <w:rsid w:val="000B2E5F"/>
    <w:rsid w:val="000C6817"/>
    <w:rsid w:val="000D1784"/>
    <w:rsid w:val="000D3202"/>
    <w:rsid w:val="000E1F4F"/>
    <w:rsid w:val="000E4893"/>
    <w:rsid w:val="000E5131"/>
    <w:rsid w:val="000F1EEF"/>
    <w:rsid w:val="001032A0"/>
    <w:rsid w:val="00107518"/>
    <w:rsid w:val="001078A3"/>
    <w:rsid w:val="00107BF1"/>
    <w:rsid w:val="001242D3"/>
    <w:rsid w:val="00132DB6"/>
    <w:rsid w:val="00132FEE"/>
    <w:rsid w:val="0013714B"/>
    <w:rsid w:val="0014659A"/>
    <w:rsid w:val="00162844"/>
    <w:rsid w:val="00165D8F"/>
    <w:rsid w:val="00170007"/>
    <w:rsid w:val="0017062A"/>
    <w:rsid w:val="00173E6B"/>
    <w:rsid w:val="00175B94"/>
    <w:rsid w:val="00190201"/>
    <w:rsid w:val="001A0EEF"/>
    <w:rsid w:val="001A0EFD"/>
    <w:rsid w:val="001A4346"/>
    <w:rsid w:val="001A7554"/>
    <w:rsid w:val="001B3DD9"/>
    <w:rsid w:val="001C2F79"/>
    <w:rsid w:val="001C401D"/>
    <w:rsid w:val="001C55BE"/>
    <w:rsid w:val="001D0CEC"/>
    <w:rsid w:val="001E075C"/>
    <w:rsid w:val="001E1207"/>
    <w:rsid w:val="001F149A"/>
    <w:rsid w:val="001F1FE4"/>
    <w:rsid w:val="00205117"/>
    <w:rsid w:val="00207EED"/>
    <w:rsid w:val="0021039E"/>
    <w:rsid w:val="00211026"/>
    <w:rsid w:val="0021438B"/>
    <w:rsid w:val="00224773"/>
    <w:rsid w:val="00244855"/>
    <w:rsid w:val="00245725"/>
    <w:rsid w:val="00252205"/>
    <w:rsid w:val="00252891"/>
    <w:rsid w:val="00252AB6"/>
    <w:rsid w:val="00255E71"/>
    <w:rsid w:val="00256224"/>
    <w:rsid w:val="002622F3"/>
    <w:rsid w:val="00264834"/>
    <w:rsid w:val="00274F90"/>
    <w:rsid w:val="00284FD1"/>
    <w:rsid w:val="00286FEA"/>
    <w:rsid w:val="00287CA5"/>
    <w:rsid w:val="00290475"/>
    <w:rsid w:val="002910E6"/>
    <w:rsid w:val="0029520B"/>
    <w:rsid w:val="00295A10"/>
    <w:rsid w:val="002A35DC"/>
    <w:rsid w:val="002A7196"/>
    <w:rsid w:val="002B3542"/>
    <w:rsid w:val="002B6A73"/>
    <w:rsid w:val="002D43E1"/>
    <w:rsid w:val="002D6C62"/>
    <w:rsid w:val="002D777E"/>
    <w:rsid w:val="002D782B"/>
    <w:rsid w:val="002E39B3"/>
    <w:rsid w:val="002E512B"/>
    <w:rsid w:val="002E6991"/>
    <w:rsid w:val="002F26F4"/>
    <w:rsid w:val="002F5F65"/>
    <w:rsid w:val="00303BA8"/>
    <w:rsid w:val="00310C96"/>
    <w:rsid w:val="0032649B"/>
    <w:rsid w:val="00326EE8"/>
    <w:rsid w:val="00331CAF"/>
    <w:rsid w:val="0033304F"/>
    <w:rsid w:val="00335A04"/>
    <w:rsid w:val="003379BC"/>
    <w:rsid w:val="00337BDE"/>
    <w:rsid w:val="00345BCD"/>
    <w:rsid w:val="00347822"/>
    <w:rsid w:val="00351AB4"/>
    <w:rsid w:val="00352D3A"/>
    <w:rsid w:val="003531C7"/>
    <w:rsid w:val="00362A29"/>
    <w:rsid w:val="003662E7"/>
    <w:rsid w:val="00367E86"/>
    <w:rsid w:val="00374E4E"/>
    <w:rsid w:val="00377AFD"/>
    <w:rsid w:val="00387DA3"/>
    <w:rsid w:val="0039461C"/>
    <w:rsid w:val="003A07C3"/>
    <w:rsid w:val="003A3434"/>
    <w:rsid w:val="003A67CD"/>
    <w:rsid w:val="003B0E30"/>
    <w:rsid w:val="003C2B6B"/>
    <w:rsid w:val="003C3929"/>
    <w:rsid w:val="003C7E03"/>
    <w:rsid w:val="003D349B"/>
    <w:rsid w:val="003D4501"/>
    <w:rsid w:val="003E55FE"/>
    <w:rsid w:val="003F704E"/>
    <w:rsid w:val="004063F0"/>
    <w:rsid w:val="004076A9"/>
    <w:rsid w:val="00413D07"/>
    <w:rsid w:val="0041492A"/>
    <w:rsid w:val="0042649F"/>
    <w:rsid w:val="00431989"/>
    <w:rsid w:val="004324AB"/>
    <w:rsid w:val="004343C5"/>
    <w:rsid w:val="00436DDF"/>
    <w:rsid w:val="00437AE6"/>
    <w:rsid w:val="004404E4"/>
    <w:rsid w:val="00444972"/>
    <w:rsid w:val="004542D2"/>
    <w:rsid w:val="00456461"/>
    <w:rsid w:val="004862DA"/>
    <w:rsid w:val="00491794"/>
    <w:rsid w:val="00492397"/>
    <w:rsid w:val="004A1B90"/>
    <w:rsid w:val="004A45D8"/>
    <w:rsid w:val="004C6BD3"/>
    <w:rsid w:val="004D1B8A"/>
    <w:rsid w:val="004D3DBC"/>
    <w:rsid w:val="004D66BC"/>
    <w:rsid w:val="004D6F1B"/>
    <w:rsid w:val="004D743C"/>
    <w:rsid w:val="004E40D4"/>
    <w:rsid w:val="004E4E87"/>
    <w:rsid w:val="004F0C84"/>
    <w:rsid w:val="004F3033"/>
    <w:rsid w:val="00500AFD"/>
    <w:rsid w:val="00510235"/>
    <w:rsid w:val="00514974"/>
    <w:rsid w:val="00515897"/>
    <w:rsid w:val="00521B91"/>
    <w:rsid w:val="00524CAB"/>
    <w:rsid w:val="00532023"/>
    <w:rsid w:val="00542AD3"/>
    <w:rsid w:val="00542B64"/>
    <w:rsid w:val="00543785"/>
    <w:rsid w:val="0054493D"/>
    <w:rsid w:val="00550C23"/>
    <w:rsid w:val="00550F48"/>
    <w:rsid w:val="005527FA"/>
    <w:rsid w:val="005529F3"/>
    <w:rsid w:val="005643F5"/>
    <w:rsid w:val="00564C04"/>
    <w:rsid w:val="00564E5E"/>
    <w:rsid w:val="00577043"/>
    <w:rsid w:val="00591759"/>
    <w:rsid w:val="00592630"/>
    <w:rsid w:val="005A3CFA"/>
    <w:rsid w:val="005A5FE3"/>
    <w:rsid w:val="005A756B"/>
    <w:rsid w:val="005C0B4A"/>
    <w:rsid w:val="005C3486"/>
    <w:rsid w:val="005C4A72"/>
    <w:rsid w:val="005D1646"/>
    <w:rsid w:val="005D308E"/>
    <w:rsid w:val="005D486A"/>
    <w:rsid w:val="005D5E7B"/>
    <w:rsid w:val="005E438E"/>
    <w:rsid w:val="005E44B7"/>
    <w:rsid w:val="005F4D1C"/>
    <w:rsid w:val="00600A95"/>
    <w:rsid w:val="00602230"/>
    <w:rsid w:val="00614532"/>
    <w:rsid w:val="00614A49"/>
    <w:rsid w:val="0062346A"/>
    <w:rsid w:val="006251C2"/>
    <w:rsid w:val="00625C1E"/>
    <w:rsid w:val="00627B10"/>
    <w:rsid w:val="006517C8"/>
    <w:rsid w:val="006566CB"/>
    <w:rsid w:val="006619F1"/>
    <w:rsid w:val="00670268"/>
    <w:rsid w:val="00677BE1"/>
    <w:rsid w:val="0068232E"/>
    <w:rsid w:val="006875E1"/>
    <w:rsid w:val="00687E56"/>
    <w:rsid w:val="00692BB5"/>
    <w:rsid w:val="00696C53"/>
    <w:rsid w:val="006A062A"/>
    <w:rsid w:val="006A5790"/>
    <w:rsid w:val="006B2A02"/>
    <w:rsid w:val="006B7038"/>
    <w:rsid w:val="006C5984"/>
    <w:rsid w:val="006C7A2C"/>
    <w:rsid w:val="0071641C"/>
    <w:rsid w:val="007177C9"/>
    <w:rsid w:val="00722CA3"/>
    <w:rsid w:val="00725726"/>
    <w:rsid w:val="007346DA"/>
    <w:rsid w:val="0073493E"/>
    <w:rsid w:val="0073746B"/>
    <w:rsid w:val="00753A37"/>
    <w:rsid w:val="00753CCD"/>
    <w:rsid w:val="007540D3"/>
    <w:rsid w:val="00764E1A"/>
    <w:rsid w:val="007668C7"/>
    <w:rsid w:val="00767CD8"/>
    <w:rsid w:val="007866C2"/>
    <w:rsid w:val="00787239"/>
    <w:rsid w:val="00790E73"/>
    <w:rsid w:val="00794852"/>
    <w:rsid w:val="00795151"/>
    <w:rsid w:val="007A5030"/>
    <w:rsid w:val="007B2E80"/>
    <w:rsid w:val="007B5A82"/>
    <w:rsid w:val="007C0DB1"/>
    <w:rsid w:val="007C6404"/>
    <w:rsid w:val="007C7856"/>
    <w:rsid w:val="007D220C"/>
    <w:rsid w:val="007D2941"/>
    <w:rsid w:val="007D3F40"/>
    <w:rsid w:val="007D7587"/>
    <w:rsid w:val="007E293B"/>
    <w:rsid w:val="00807551"/>
    <w:rsid w:val="00811122"/>
    <w:rsid w:val="00812464"/>
    <w:rsid w:val="00814924"/>
    <w:rsid w:val="00825EA4"/>
    <w:rsid w:val="00826846"/>
    <w:rsid w:val="00827D99"/>
    <w:rsid w:val="00834B9D"/>
    <w:rsid w:val="0084034A"/>
    <w:rsid w:val="008424B1"/>
    <w:rsid w:val="00846911"/>
    <w:rsid w:val="0086420A"/>
    <w:rsid w:val="00866BF8"/>
    <w:rsid w:val="00867096"/>
    <w:rsid w:val="00867C27"/>
    <w:rsid w:val="00871CA6"/>
    <w:rsid w:val="008758D2"/>
    <w:rsid w:val="008838D9"/>
    <w:rsid w:val="0088591D"/>
    <w:rsid w:val="00895BBF"/>
    <w:rsid w:val="008A03AD"/>
    <w:rsid w:val="008A2C3F"/>
    <w:rsid w:val="008C3106"/>
    <w:rsid w:val="008D7B71"/>
    <w:rsid w:val="008E4AC9"/>
    <w:rsid w:val="008E645C"/>
    <w:rsid w:val="008E6596"/>
    <w:rsid w:val="008E7311"/>
    <w:rsid w:val="008F2A0B"/>
    <w:rsid w:val="008F2E4C"/>
    <w:rsid w:val="008F5418"/>
    <w:rsid w:val="00904AF5"/>
    <w:rsid w:val="00914828"/>
    <w:rsid w:val="00921816"/>
    <w:rsid w:val="00931F28"/>
    <w:rsid w:val="00935AFF"/>
    <w:rsid w:val="0094151A"/>
    <w:rsid w:val="00942815"/>
    <w:rsid w:val="00943D1F"/>
    <w:rsid w:val="00946B68"/>
    <w:rsid w:val="00952DD4"/>
    <w:rsid w:val="00957446"/>
    <w:rsid w:val="00962B16"/>
    <w:rsid w:val="009638CD"/>
    <w:rsid w:val="00975B77"/>
    <w:rsid w:val="00976715"/>
    <w:rsid w:val="0099169D"/>
    <w:rsid w:val="00991D7B"/>
    <w:rsid w:val="00995F34"/>
    <w:rsid w:val="009A1EA0"/>
    <w:rsid w:val="009A355E"/>
    <w:rsid w:val="009A3BA1"/>
    <w:rsid w:val="009A3C74"/>
    <w:rsid w:val="009A408B"/>
    <w:rsid w:val="009A79F1"/>
    <w:rsid w:val="009B6C18"/>
    <w:rsid w:val="009C3B0C"/>
    <w:rsid w:val="009D443B"/>
    <w:rsid w:val="009D63B2"/>
    <w:rsid w:val="009E1C49"/>
    <w:rsid w:val="009E3422"/>
    <w:rsid w:val="009F051D"/>
    <w:rsid w:val="009F0646"/>
    <w:rsid w:val="009F3100"/>
    <w:rsid w:val="009F40C4"/>
    <w:rsid w:val="00A02823"/>
    <w:rsid w:val="00A03AD7"/>
    <w:rsid w:val="00A03AFA"/>
    <w:rsid w:val="00A051ED"/>
    <w:rsid w:val="00A10020"/>
    <w:rsid w:val="00A1224B"/>
    <w:rsid w:val="00A12846"/>
    <w:rsid w:val="00A2429D"/>
    <w:rsid w:val="00A2444F"/>
    <w:rsid w:val="00A30953"/>
    <w:rsid w:val="00A33B03"/>
    <w:rsid w:val="00A37764"/>
    <w:rsid w:val="00A435EE"/>
    <w:rsid w:val="00A5446F"/>
    <w:rsid w:val="00A57C7C"/>
    <w:rsid w:val="00A7262D"/>
    <w:rsid w:val="00A73829"/>
    <w:rsid w:val="00A76C5F"/>
    <w:rsid w:val="00A8344F"/>
    <w:rsid w:val="00A91950"/>
    <w:rsid w:val="00AA3E23"/>
    <w:rsid w:val="00AA6926"/>
    <w:rsid w:val="00AA6DFE"/>
    <w:rsid w:val="00AB0419"/>
    <w:rsid w:val="00AB397E"/>
    <w:rsid w:val="00AB5416"/>
    <w:rsid w:val="00AB76B0"/>
    <w:rsid w:val="00AC1603"/>
    <w:rsid w:val="00AC2375"/>
    <w:rsid w:val="00AC4882"/>
    <w:rsid w:val="00AD2053"/>
    <w:rsid w:val="00AD6E70"/>
    <w:rsid w:val="00AE056B"/>
    <w:rsid w:val="00AE26DB"/>
    <w:rsid w:val="00AE29BC"/>
    <w:rsid w:val="00AE783C"/>
    <w:rsid w:val="00B00360"/>
    <w:rsid w:val="00B00978"/>
    <w:rsid w:val="00B01D05"/>
    <w:rsid w:val="00B021C4"/>
    <w:rsid w:val="00B045A0"/>
    <w:rsid w:val="00B06163"/>
    <w:rsid w:val="00B17237"/>
    <w:rsid w:val="00B2060B"/>
    <w:rsid w:val="00B22B60"/>
    <w:rsid w:val="00B335E8"/>
    <w:rsid w:val="00B33CD0"/>
    <w:rsid w:val="00B3448C"/>
    <w:rsid w:val="00B56A29"/>
    <w:rsid w:val="00B74E89"/>
    <w:rsid w:val="00B81268"/>
    <w:rsid w:val="00B81715"/>
    <w:rsid w:val="00B91D25"/>
    <w:rsid w:val="00B9284C"/>
    <w:rsid w:val="00B952F1"/>
    <w:rsid w:val="00B97614"/>
    <w:rsid w:val="00B97D5C"/>
    <w:rsid w:val="00BB0011"/>
    <w:rsid w:val="00BD621B"/>
    <w:rsid w:val="00BE18F0"/>
    <w:rsid w:val="00BE594D"/>
    <w:rsid w:val="00BE7A5C"/>
    <w:rsid w:val="00BF4983"/>
    <w:rsid w:val="00BF7381"/>
    <w:rsid w:val="00C02A33"/>
    <w:rsid w:val="00C0329F"/>
    <w:rsid w:val="00C119F9"/>
    <w:rsid w:val="00C211CB"/>
    <w:rsid w:val="00C23480"/>
    <w:rsid w:val="00C24DE0"/>
    <w:rsid w:val="00C33BA5"/>
    <w:rsid w:val="00C33E04"/>
    <w:rsid w:val="00C3540B"/>
    <w:rsid w:val="00C35C65"/>
    <w:rsid w:val="00C52969"/>
    <w:rsid w:val="00C56559"/>
    <w:rsid w:val="00C60ECA"/>
    <w:rsid w:val="00C7688A"/>
    <w:rsid w:val="00C8162D"/>
    <w:rsid w:val="00C90311"/>
    <w:rsid w:val="00C92E69"/>
    <w:rsid w:val="00C96E60"/>
    <w:rsid w:val="00CC698D"/>
    <w:rsid w:val="00CD0171"/>
    <w:rsid w:val="00CE3CD2"/>
    <w:rsid w:val="00CE44E3"/>
    <w:rsid w:val="00CF1BBA"/>
    <w:rsid w:val="00CF2708"/>
    <w:rsid w:val="00CF3241"/>
    <w:rsid w:val="00CF5ECE"/>
    <w:rsid w:val="00D0227A"/>
    <w:rsid w:val="00D35604"/>
    <w:rsid w:val="00D47DC7"/>
    <w:rsid w:val="00D502F9"/>
    <w:rsid w:val="00D53E07"/>
    <w:rsid w:val="00D57EC7"/>
    <w:rsid w:val="00D63E6A"/>
    <w:rsid w:val="00D71B3C"/>
    <w:rsid w:val="00D72820"/>
    <w:rsid w:val="00D76293"/>
    <w:rsid w:val="00D96D72"/>
    <w:rsid w:val="00DA26AB"/>
    <w:rsid w:val="00DA43C8"/>
    <w:rsid w:val="00DA69C1"/>
    <w:rsid w:val="00DA7935"/>
    <w:rsid w:val="00DB10E3"/>
    <w:rsid w:val="00DC47BE"/>
    <w:rsid w:val="00DD0318"/>
    <w:rsid w:val="00DD272E"/>
    <w:rsid w:val="00DD27AC"/>
    <w:rsid w:val="00DD4116"/>
    <w:rsid w:val="00DD4C56"/>
    <w:rsid w:val="00DE1689"/>
    <w:rsid w:val="00DF422D"/>
    <w:rsid w:val="00E05072"/>
    <w:rsid w:val="00E151FE"/>
    <w:rsid w:val="00E15C2C"/>
    <w:rsid w:val="00E219AC"/>
    <w:rsid w:val="00E23AFA"/>
    <w:rsid w:val="00E314AF"/>
    <w:rsid w:val="00E31A78"/>
    <w:rsid w:val="00E3416F"/>
    <w:rsid w:val="00E36EBF"/>
    <w:rsid w:val="00E43847"/>
    <w:rsid w:val="00E500F9"/>
    <w:rsid w:val="00E51B17"/>
    <w:rsid w:val="00E52219"/>
    <w:rsid w:val="00E52D20"/>
    <w:rsid w:val="00E52F67"/>
    <w:rsid w:val="00E57966"/>
    <w:rsid w:val="00E61356"/>
    <w:rsid w:val="00E6471B"/>
    <w:rsid w:val="00E66E8B"/>
    <w:rsid w:val="00E80BAA"/>
    <w:rsid w:val="00E82DB6"/>
    <w:rsid w:val="00E855C4"/>
    <w:rsid w:val="00E8709E"/>
    <w:rsid w:val="00EA4499"/>
    <w:rsid w:val="00EB17A2"/>
    <w:rsid w:val="00EC452B"/>
    <w:rsid w:val="00ED2D88"/>
    <w:rsid w:val="00EE26B5"/>
    <w:rsid w:val="00EE77C9"/>
    <w:rsid w:val="00F05DE1"/>
    <w:rsid w:val="00F203E5"/>
    <w:rsid w:val="00F23073"/>
    <w:rsid w:val="00F31C03"/>
    <w:rsid w:val="00F33125"/>
    <w:rsid w:val="00F368EF"/>
    <w:rsid w:val="00F40875"/>
    <w:rsid w:val="00F509B4"/>
    <w:rsid w:val="00F52926"/>
    <w:rsid w:val="00F56B48"/>
    <w:rsid w:val="00F56D8C"/>
    <w:rsid w:val="00F5765A"/>
    <w:rsid w:val="00F612BA"/>
    <w:rsid w:val="00F618BF"/>
    <w:rsid w:val="00F64748"/>
    <w:rsid w:val="00F67751"/>
    <w:rsid w:val="00F777B1"/>
    <w:rsid w:val="00F77869"/>
    <w:rsid w:val="00F86EFD"/>
    <w:rsid w:val="00F900DD"/>
    <w:rsid w:val="00F90713"/>
    <w:rsid w:val="00FA041A"/>
    <w:rsid w:val="00FA2982"/>
    <w:rsid w:val="00FA2B0D"/>
    <w:rsid w:val="00FC3446"/>
    <w:rsid w:val="00FC5123"/>
    <w:rsid w:val="00FC549C"/>
    <w:rsid w:val="00FD00DE"/>
    <w:rsid w:val="00FD57EA"/>
    <w:rsid w:val="00FD7318"/>
    <w:rsid w:val="00FD7F96"/>
    <w:rsid w:val="00FE18E1"/>
  </w:rsids>
  <m:mathPr>
    <m:mathFont m:val="Cambria Math"/>
    <m:brkBin m:val="before"/>
    <m:brkBinSub m:val="--"/>
    <m:smallFrac/>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6F6AD4E7"/>
  <w15:docId w15:val="{6AF28B44-F854-4A32-BF7D-93BB6B83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784"/>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 w:type="character" w:styleId="Hipervnculo">
    <w:name w:val="Hyperlink"/>
    <w:basedOn w:val="Fuentedeprrafopredeter"/>
    <w:uiPriority w:val="99"/>
    <w:unhideWhenUsed/>
    <w:rsid w:val="009A355E"/>
    <w:rPr>
      <w:color w:val="0000FF" w:themeColor="hyperlink"/>
      <w:u w:val="single"/>
    </w:rPr>
  </w:style>
  <w:style w:type="character" w:styleId="Mencinsinresolver">
    <w:name w:val="Unresolved Mention"/>
    <w:basedOn w:val="Fuentedeprrafopredeter"/>
    <w:uiPriority w:val="99"/>
    <w:semiHidden/>
    <w:unhideWhenUsed/>
    <w:rsid w:val="009A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D756-8F77-470C-A48B-ED9C6762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1915</Words>
  <Characters>10533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10</cp:revision>
  <cp:lastPrinted>2015-09-02T20:37:00Z</cp:lastPrinted>
  <dcterms:created xsi:type="dcterms:W3CDTF">2024-08-05T01:59:00Z</dcterms:created>
  <dcterms:modified xsi:type="dcterms:W3CDTF">2025-02-03T21:07:00Z</dcterms:modified>
</cp:coreProperties>
</file>